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C4" w:rsidRDefault="000A5FC4" w:rsidP="00CD7330">
      <w:pPr>
        <w:shd w:val="clear" w:color="auto" w:fill="FFFFFF" w:themeFill="background1"/>
        <w:jc w:val="center"/>
        <w:rPr>
          <w:rFonts w:asciiTheme="minorHAnsi" w:hAnsiTheme="minorHAnsi" w:cs="Arial"/>
          <w:b/>
          <w:sz w:val="20"/>
          <w:szCs w:val="20"/>
        </w:rPr>
      </w:pPr>
      <w:r w:rsidRPr="0003010D">
        <w:rPr>
          <w:rFonts w:asciiTheme="minorHAnsi" w:hAnsiTheme="minorHAnsi" w:cs="Arial"/>
          <w:b/>
          <w:noProof/>
          <w:sz w:val="20"/>
          <w:szCs w:val="20"/>
          <w:lang w:eastAsia="en-AU"/>
        </w:rPr>
        <w:drawing>
          <wp:anchor distT="0" distB="0" distL="114300" distR="114300" simplePos="0" relativeHeight="251665920" behindDoc="1" locked="0" layoutInCell="1" allowOverlap="1" wp14:anchorId="0CA0BDE9" wp14:editId="0DA23BE2">
            <wp:simplePos x="0" y="0"/>
            <wp:positionH relativeFrom="column">
              <wp:posOffset>39370</wp:posOffset>
            </wp:positionH>
            <wp:positionV relativeFrom="paragraph">
              <wp:posOffset>109855</wp:posOffset>
            </wp:positionV>
            <wp:extent cx="2959100" cy="463550"/>
            <wp:effectExtent l="0" t="0" r="0" b="0"/>
            <wp:wrapTopAndBottom/>
            <wp:docPr id="23" name="Picture 23" descr="APOS logo and name making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OS logo and name making conne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10D">
        <w:rPr>
          <w:rFonts w:asciiTheme="minorHAnsi" w:hAnsiTheme="minorHAnsi" w:cs="Arial"/>
          <w:b/>
          <w:noProof/>
          <w:sz w:val="20"/>
          <w:szCs w:val="20"/>
          <w:lang w:eastAsia="en-AU"/>
        </w:rPr>
        <w:drawing>
          <wp:anchor distT="0" distB="0" distL="114300" distR="114300" simplePos="0" relativeHeight="251666944" behindDoc="1" locked="0" layoutInCell="1" allowOverlap="1" wp14:anchorId="23E01556" wp14:editId="669F3B9D">
            <wp:simplePos x="0" y="0"/>
            <wp:positionH relativeFrom="column">
              <wp:posOffset>4272915</wp:posOffset>
            </wp:positionH>
            <wp:positionV relativeFrom="paragraph">
              <wp:posOffset>65405</wp:posOffset>
            </wp:positionV>
            <wp:extent cx="2461260" cy="606425"/>
            <wp:effectExtent l="0" t="0" r="0" b="0"/>
            <wp:wrapTight wrapText="bothSides">
              <wp:wrapPolygon edited="0">
                <wp:start x="2173" y="679"/>
                <wp:lineTo x="1337" y="3393"/>
                <wp:lineTo x="669" y="9499"/>
                <wp:lineTo x="669" y="14249"/>
                <wp:lineTo x="2341" y="20356"/>
                <wp:lineTo x="3511" y="20356"/>
                <wp:lineTo x="17387" y="14249"/>
                <wp:lineTo x="17387" y="12892"/>
                <wp:lineTo x="20898" y="8821"/>
                <wp:lineTo x="20396" y="2714"/>
                <wp:lineTo x="3845" y="679"/>
                <wp:lineTo x="2173" y="679"/>
              </wp:wrapPolygon>
            </wp:wrapTight>
            <wp:docPr id="24" name="Picture 24" descr="education-horizontal-logo-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ucation-horizontal-logo-full-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126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FC4" w:rsidRPr="0003010D" w:rsidRDefault="000A5FC4" w:rsidP="00CD7330">
      <w:pPr>
        <w:shd w:val="clear" w:color="auto" w:fill="FFFFFF" w:themeFill="background1"/>
        <w:jc w:val="center"/>
        <w:rPr>
          <w:rFonts w:asciiTheme="minorHAnsi" w:hAnsiTheme="minorHAnsi" w:cs="Arial"/>
          <w:b/>
          <w:sz w:val="20"/>
          <w:szCs w:val="20"/>
        </w:rPr>
      </w:pPr>
    </w:p>
    <w:p w:rsidR="00D20D65" w:rsidRPr="006A0AA8" w:rsidRDefault="00D20D65"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sz w:val="10"/>
          <w:szCs w:val="10"/>
        </w:rPr>
      </w:pPr>
    </w:p>
    <w:p w:rsidR="00BA0F35" w:rsidRPr="00BA0F35" w:rsidRDefault="00BA0F35"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sz w:val="20"/>
          <w:szCs w:val="20"/>
        </w:rPr>
      </w:pPr>
    </w:p>
    <w:p w:rsidR="00BA0F35" w:rsidRPr="009B3577" w:rsidRDefault="00B76DD4"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color w:val="FFFFFF" w:themeColor="background1"/>
          <w:sz w:val="56"/>
          <w:szCs w:val="56"/>
        </w:rPr>
      </w:pPr>
      <w:r w:rsidRPr="009B3577">
        <w:rPr>
          <w:rFonts w:asciiTheme="minorHAnsi" w:hAnsiTheme="minorHAnsi" w:cs="Arial"/>
          <w:b/>
          <w:color w:val="FFFFFF" w:themeColor="background1"/>
          <w:sz w:val="56"/>
          <w:szCs w:val="56"/>
        </w:rPr>
        <w:t>Site leader suitability confirmation – checklist</w:t>
      </w:r>
      <w:r w:rsidR="00BA0F35" w:rsidRPr="009B3577">
        <w:rPr>
          <w:rFonts w:asciiTheme="minorHAnsi" w:hAnsiTheme="minorHAnsi" w:cs="Arial"/>
          <w:b/>
          <w:color w:val="FFFFFF" w:themeColor="background1"/>
          <w:sz w:val="56"/>
          <w:szCs w:val="56"/>
        </w:rPr>
        <w:t xml:space="preserve"> </w:t>
      </w:r>
    </w:p>
    <w:p w:rsidR="00BA0F35" w:rsidRPr="009B3577" w:rsidRDefault="00BA0F35"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color w:val="FFFFFF" w:themeColor="background1"/>
          <w:sz w:val="44"/>
          <w:szCs w:val="44"/>
        </w:rPr>
      </w:pPr>
      <w:r w:rsidRPr="009B3577">
        <w:rPr>
          <w:rFonts w:asciiTheme="minorHAnsi" w:hAnsiTheme="minorHAnsi" w:cs="Arial"/>
          <w:b/>
          <w:color w:val="FFFFFF" w:themeColor="background1"/>
          <w:sz w:val="44"/>
          <w:szCs w:val="44"/>
        </w:rPr>
        <w:t>for a camp at Arbury Park Outdoor School</w:t>
      </w:r>
      <w:r w:rsidR="007B73D1">
        <w:rPr>
          <w:rFonts w:asciiTheme="minorHAnsi" w:hAnsiTheme="minorHAnsi" w:cs="Arial"/>
          <w:b/>
          <w:color w:val="FFFFFF" w:themeColor="background1"/>
          <w:sz w:val="44"/>
          <w:szCs w:val="44"/>
        </w:rPr>
        <w:t xml:space="preserve"> (APOS)</w:t>
      </w:r>
    </w:p>
    <w:p w:rsidR="00B76DD4" w:rsidRPr="00BA0F35" w:rsidRDefault="00B76DD4"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sz w:val="20"/>
          <w:szCs w:val="20"/>
        </w:rPr>
      </w:pPr>
    </w:p>
    <w:p w:rsidR="00D20D65" w:rsidRPr="006A0AA8" w:rsidRDefault="00D20D65" w:rsidP="009B3577">
      <w:pPr>
        <w:pBdr>
          <w:top w:val="single" w:sz="6" w:space="1" w:color="auto"/>
          <w:left w:val="single" w:sz="6" w:space="4" w:color="auto"/>
          <w:bottom w:val="single" w:sz="6" w:space="1" w:color="auto"/>
          <w:right w:val="single" w:sz="6" w:space="4" w:color="auto"/>
        </w:pBdr>
        <w:shd w:val="clear" w:color="auto" w:fill="4F6228" w:themeFill="accent3" w:themeFillShade="80"/>
        <w:jc w:val="center"/>
        <w:rPr>
          <w:rFonts w:asciiTheme="minorHAnsi" w:hAnsiTheme="minorHAnsi" w:cs="Arial"/>
          <w:b/>
          <w:sz w:val="12"/>
          <w:szCs w:val="12"/>
        </w:rPr>
      </w:pPr>
    </w:p>
    <w:p w:rsidR="00B76DD4" w:rsidRDefault="00B76DD4" w:rsidP="00B76DD4">
      <w:pPr>
        <w:shd w:val="clear" w:color="auto" w:fill="FFFFFF"/>
        <w:ind w:left="-426"/>
        <w:jc w:val="center"/>
        <w:rPr>
          <w:rFonts w:asciiTheme="minorHAnsi" w:hAnsiTheme="minorHAnsi" w:cs="Arial"/>
          <w:b/>
          <w:color w:val="FFFFFF"/>
          <w:sz w:val="8"/>
          <w:szCs w:val="8"/>
        </w:rPr>
      </w:pPr>
    </w:p>
    <w:p w:rsidR="00342997" w:rsidRDefault="00342997" w:rsidP="00B76DD4">
      <w:pPr>
        <w:shd w:val="clear" w:color="auto" w:fill="FFFFFF"/>
        <w:ind w:left="-426"/>
        <w:jc w:val="center"/>
        <w:rPr>
          <w:rFonts w:asciiTheme="minorHAnsi" w:hAnsiTheme="minorHAnsi" w:cs="Arial"/>
          <w:b/>
          <w:color w:val="FFFFFF"/>
          <w:sz w:val="8"/>
          <w:szCs w:val="8"/>
        </w:rPr>
      </w:pPr>
    </w:p>
    <w:p w:rsidR="000A5FC4" w:rsidRDefault="000A5FC4" w:rsidP="00B76DD4">
      <w:pPr>
        <w:shd w:val="clear" w:color="auto" w:fill="FFFFFF"/>
        <w:ind w:left="-426"/>
        <w:jc w:val="center"/>
        <w:rPr>
          <w:rFonts w:asciiTheme="minorHAnsi" w:hAnsiTheme="minorHAnsi" w:cs="Arial"/>
          <w:b/>
          <w:color w:val="FFFFFF"/>
          <w:sz w:val="8"/>
          <w:szCs w:val="8"/>
        </w:rPr>
      </w:pPr>
    </w:p>
    <w:p w:rsidR="00342997" w:rsidRPr="006A0AA8" w:rsidRDefault="00342997" w:rsidP="00B76DD4">
      <w:pPr>
        <w:shd w:val="clear" w:color="auto" w:fill="FFFFFF"/>
        <w:ind w:left="-426"/>
        <w:jc w:val="center"/>
        <w:rPr>
          <w:rFonts w:asciiTheme="minorHAnsi" w:hAnsiTheme="minorHAnsi" w:cs="Arial"/>
          <w:b/>
          <w:color w:val="FFFFFF"/>
          <w:sz w:val="8"/>
          <w:szCs w:val="8"/>
        </w:rPr>
      </w:pPr>
    </w:p>
    <w:p w:rsidR="00B76DD4" w:rsidRPr="006A0AA8" w:rsidRDefault="00B76DD4" w:rsidP="00FC16B7">
      <w:pPr>
        <w:shd w:val="clear" w:color="auto" w:fill="FFFFFF"/>
        <w:jc w:val="center"/>
        <w:rPr>
          <w:rFonts w:asciiTheme="minorHAnsi" w:hAnsiTheme="minorHAnsi" w:cs="Arial"/>
          <w:b/>
          <w:color w:val="FFFFFF"/>
          <w:sz w:val="28"/>
          <w:szCs w:val="28"/>
        </w:rPr>
      </w:pPr>
      <w:r w:rsidRPr="000A5FC4">
        <w:rPr>
          <w:rFonts w:asciiTheme="minorHAnsi" w:hAnsiTheme="minorHAnsi"/>
          <w:noProof/>
          <w:sz w:val="26"/>
          <w:szCs w:val="26"/>
          <w:lang w:eastAsia="en-AU"/>
        </w:rPr>
        <mc:AlternateContent>
          <mc:Choice Requires="wps">
            <w:drawing>
              <wp:anchor distT="45720" distB="45720" distL="114300" distR="114300" simplePos="0" relativeHeight="251646464" behindDoc="1" locked="0" layoutInCell="1" allowOverlap="1" wp14:anchorId="05BED8CB" wp14:editId="058FA6A9">
                <wp:simplePos x="0" y="0"/>
                <wp:positionH relativeFrom="column">
                  <wp:posOffset>6589395</wp:posOffset>
                </wp:positionH>
                <wp:positionV relativeFrom="paragraph">
                  <wp:posOffset>117475</wp:posOffset>
                </wp:positionV>
                <wp:extent cx="213995" cy="267335"/>
                <wp:effectExtent l="0" t="0" r="14605" b="18415"/>
                <wp:wrapTight wrapText="bothSides">
                  <wp:wrapPolygon edited="0">
                    <wp:start x="0" y="0"/>
                    <wp:lineTo x="0" y="21549"/>
                    <wp:lineTo x="21151" y="21549"/>
                    <wp:lineTo x="21151" y="0"/>
                    <wp:lineTo x="0" y="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67335"/>
                        </a:xfrm>
                        <a:prstGeom prst="roundRect">
                          <a:avLst>
                            <a:gd name="adj" fmla="val 16667"/>
                          </a:avLst>
                        </a:prstGeom>
                        <a:solidFill>
                          <a:srgbClr val="FFFFFF"/>
                        </a:solidFill>
                        <a:ln w="9525">
                          <a:solidFill>
                            <a:srgbClr val="000000"/>
                          </a:solidFill>
                          <a:miter lim="800000"/>
                          <a:headEnd/>
                          <a:tailEnd/>
                        </a:ln>
                      </wps:spPr>
                      <wps:txbx>
                        <w:txbxContent>
                          <w:p w:rsidR="00B76DD4" w:rsidRPr="00741910" w:rsidRDefault="00B76DD4" w:rsidP="00743E2B">
                            <w:pPr>
                              <w:ind w:left="-142" w:right="-133"/>
                              <w:jc w:val="center"/>
                              <w:rPr>
                                <w:sz w:val="16"/>
                                <w:szCs w:val="16"/>
                              </w:rPr>
                            </w:pPr>
                            <w:r w:rsidRPr="00862CB7">
                              <w:rPr>
                                <w:b/>
                                <w:sz w:val="18"/>
                                <w:szCs w:val="18"/>
                              </w:rPr>
                              <w:sym w:font="Wingdings" w:char="F0FC"/>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ED6FA4" id="Rounded Rectangle 10" o:spid="_x0000_s1026" style="position:absolute;left:0;text-align:left;margin-left:518.85pt;margin-top:9.25pt;width:16.85pt;height:2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">
                <v:stroke joinstyle="miter"/>
                <v:textbox>
                  <w:txbxContent>
                    <w:p w:rsidR="00B76DD4" w:rsidRPr="00741910" w:rsidRDefault="00B76DD4" w:rsidP="00743E2B">
                      <w:pPr>
                        <w:ind w:left="-142" w:right="-133"/>
                        <w:jc w:val="center"/>
                        <w:rPr>
                          <w:sz w:val="16"/>
                          <w:szCs w:val="16"/>
                        </w:rPr>
                      </w:pPr>
                      <w:r w:rsidRPr="00862CB7">
                        <w:rPr>
                          <w:b/>
                          <w:sz w:val="18"/>
                          <w:szCs w:val="18"/>
                        </w:rPr>
                        <w:sym w:font="Wingdings" w:char="F0FC"/>
                      </w:r>
                    </w:p>
                  </w:txbxContent>
                </v:textbox>
                <w10:wrap type="tight"/>
              </v:roundrect>
            </w:pict>
          </mc:Fallback>
        </mc:AlternateContent>
      </w:r>
      <w:r w:rsidRPr="000A5FC4">
        <w:rPr>
          <w:rFonts w:asciiTheme="minorHAnsi" w:hAnsiTheme="minorHAnsi" w:cs="Calibri"/>
          <w:color w:val="000000"/>
          <w:sz w:val="26"/>
          <w:szCs w:val="26"/>
        </w:rPr>
        <w:t xml:space="preserve">An activity should only be considered for a camp or excursion if the following issues have been considered and answered in the </w:t>
      </w:r>
      <w:r w:rsidRPr="000A5FC4">
        <w:rPr>
          <w:rFonts w:asciiTheme="minorHAnsi" w:hAnsiTheme="minorHAnsi" w:cs="Calibri"/>
          <w:color w:val="000000"/>
          <w:sz w:val="28"/>
          <w:szCs w:val="28"/>
        </w:rPr>
        <w:t>affirmative</w:t>
      </w:r>
      <w:r w:rsidR="00EE5FAA" w:rsidRPr="000A5FC4">
        <w:rPr>
          <w:rFonts w:asciiTheme="minorHAnsi" w:hAnsiTheme="minorHAnsi" w:cs="Calibri"/>
          <w:color w:val="000000"/>
          <w:sz w:val="28"/>
          <w:szCs w:val="28"/>
        </w:rPr>
        <w:t>.</w:t>
      </w:r>
    </w:p>
    <w:p w:rsidR="00342997" w:rsidRDefault="00342997" w:rsidP="006C1BF3">
      <w:pPr>
        <w:shd w:val="clear" w:color="auto" w:fill="FFFFFF"/>
        <w:rPr>
          <w:rFonts w:asciiTheme="minorHAnsi" w:hAnsiTheme="minorHAnsi" w:cs="Arial"/>
          <w:b/>
          <w:color w:val="FFFFFF"/>
          <w:sz w:val="8"/>
          <w:szCs w:val="8"/>
        </w:rPr>
      </w:pPr>
    </w:p>
    <w:p w:rsidR="00B834EE" w:rsidRPr="006A0AA8" w:rsidRDefault="00B834EE" w:rsidP="006C1BF3">
      <w:pPr>
        <w:shd w:val="clear" w:color="auto" w:fill="FFFFFF"/>
        <w:rPr>
          <w:rFonts w:asciiTheme="minorHAnsi" w:hAnsiTheme="minorHAnsi" w:cs="Arial"/>
          <w:b/>
          <w:color w:val="FFFFFF"/>
          <w:sz w:val="8"/>
          <w:szCs w:val="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Arial"/>
                <w:b/>
                <w:sz w:val="28"/>
                <w:szCs w:val="28"/>
              </w:rPr>
            </w:pPr>
            <w:r w:rsidRPr="009B3577">
              <w:rPr>
                <w:rFonts w:asciiTheme="minorHAnsi" w:hAnsiTheme="minorHAnsi" w:cs="Arial"/>
                <w:b/>
                <w:color w:val="FFFFFF" w:themeColor="background1"/>
                <w:sz w:val="28"/>
                <w:szCs w:val="28"/>
              </w:rPr>
              <w:t>Activity</w:t>
            </w:r>
            <w:r w:rsidRPr="000A5FC4">
              <w:rPr>
                <w:rFonts w:asciiTheme="minorHAnsi" w:hAnsiTheme="minorHAnsi" w:cs="Arial"/>
                <w:b/>
                <w:sz w:val="28"/>
                <w:szCs w:val="28"/>
              </w:rPr>
              <w:t xml:space="preserve"> </w:t>
            </w:r>
            <w:r w:rsidRPr="009B3577">
              <w:rPr>
                <w:rFonts w:asciiTheme="minorHAnsi" w:hAnsiTheme="minorHAnsi" w:cs="Arial"/>
                <w:b/>
                <w:color w:val="FFFFFF" w:themeColor="background1"/>
                <w:sz w:val="28"/>
                <w:szCs w:val="28"/>
              </w:rPr>
              <w:t>Selection</w:t>
            </w:r>
          </w:p>
        </w:tc>
      </w:tr>
      <w:tr w:rsidR="00B76DD4" w:rsidRPr="006A0AA8" w:rsidTr="000804EF">
        <w:trPr>
          <w:trHeight w:val="1823"/>
        </w:trPr>
        <w:tc>
          <w:tcPr>
            <w:tcW w:w="10773" w:type="dxa"/>
            <w:shd w:val="clear" w:color="auto" w:fill="auto"/>
          </w:tcPr>
          <w:p w:rsidR="00B76DD4" w:rsidRPr="006A0AA8" w:rsidRDefault="009B3577" w:rsidP="00820EE0">
            <w:pPr>
              <w:numPr>
                <w:ilvl w:val="0"/>
                <w:numId w:val="5"/>
              </w:numPr>
              <w:shd w:val="clear" w:color="auto" w:fill="FFFFFF"/>
              <w:ind w:left="0" w:hanging="357"/>
              <w:rPr>
                <w:rFonts w:asciiTheme="minorHAnsi" w:hAnsiTheme="minorHAnsi" w:cs="Calibri"/>
                <w:b/>
                <w:color w:val="000000"/>
                <w:sz w:val="20"/>
                <w:szCs w:val="20"/>
              </w:rPr>
            </w:pPr>
            <w:r w:rsidRPr="006A0AA8">
              <w:rPr>
                <w:rFonts w:asciiTheme="minorHAnsi" w:hAnsiTheme="minorHAnsi"/>
                <w:noProof/>
                <w:lang w:eastAsia="en-AU"/>
              </w:rPr>
              <mc:AlternateContent>
                <mc:Choice Requires="wps">
                  <w:drawing>
                    <wp:anchor distT="45720" distB="45720" distL="114300" distR="114300" simplePos="0" relativeHeight="251647488" behindDoc="1" locked="0" layoutInCell="1" allowOverlap="1" wp14:anchorId="72F95CBC" wp14:editId="6367931A">
                      <wp:simplePos x="0" y="0"/>
                      <wp:positionH relativeFrom="column">
                        <wp:posOffset>6532880</wp:posOffset>
                      </wp:positionH>
                      <wp:positionV relativeFrom="paragraph">
                        <wp:posOffset>22225</wp:posOffset>
                      </wp:positionV>
                      <wp:extent cx="202565" cy="182245"/>
                      <wp:effectExtent l="0" t="0" r="26035" b="27305"/>
                      <wp:wrapTight wrapText="bothSides">
                        <wp:wrapPolygon edited="0">
                          <wp:start x="0" y="0"/>
                          <wp:lineTo x="0" y="22578"/>
                          <wp:lineTo x="22345" y="22578"/>
                          <wp:lineTo x="22345" y="0"/>
                          <wp:lineTo x="0" y="0"/>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F95CBC" id="Rounded Rectangle 9" o:spid="_x0000_s1027" style="position:absolute;left:0;text-align:left;margin-left:514.4pt;margin-top:1.75pt;width:15.95pt;height:14.3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">
                      <v:stroke joinstyle="miter"/>
                      <v:textbox>
                        <w:txbxContent>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6A0AA8">
              <w:rPr>
                <w:rFonts w:asciiTheme="minorHAnsi" w:hAnsiTheme="minorHAnsi" w:cs="Calibri"/>
                <w:b/>
                <w:color w:val="000000"/>
                <w:sz w:val="20"/>
                <w:szCs w:val="20"/>
              </w:rPr>
              <w:t xml:space="preserve">1. </w:t>
            </w:r>
            <w:r w:rsidR="00B76DD4" w:rsidRPr="006A0AA8">
              <w:rPr>
                <w:rFonts w:asciiTheme="minorHAnsi" w:hAnsiTheme="minorHAnsi" w:cs="Calibri"/>
                <w:b/>
                <w:color w:val="000000"/>
                <w:sz w:val="20"/>
                <w:szCs w:val="20"/>
              </w:rPr>
              <w:t>Is the child’s or young person’s learning linked to curriculum?</w:t>
            </w:r>
            <w:r w:rsidR="00B76DD4" w:rsidRPr="006A0AA8">
              <w:rPr>
                <w:rFonts w:asciiTheme="minorHAnsi" w:hAnsiTheme="minorHAnsi"/>
              </w:rPr>
              <w:t xml:space="preserve"> </w:t>
            </w:r>
          </w:p>
          <w:p w:rsidR="00820EE0" w:rsidRPr="00B834EE" w:rsidRDefault="00820EE0" w:rsidP="00BA0F35">
            <w:pPr>
              <w:shd w:val="clear" w:color="auto" w:fill="FFFFFF"/>
              <w:spacing w:before="0" w:after="0"/>
              <w:textAlignment w:val="baseline"/>
              <w:rPr>
                <w:rFonts w:asciiTheme="minorHAnsi" w:hAnsiTheme="minorHAnsi" w:cs="Calibri"/>
                <w:sz w:val="4"/>
                <w:szCs w:val="4"/>
              </w:rPr>
            </w:pPr>
          </w:p>
          <w:p w:rsidR="00B76DD4" w:rsidRPr="006A0AA8" w:rsidRDefault="00B76DD4" w:rsidP="00820EE0">
            <w:pPr>
              <w:shd w:val="clear" w:color="auto" w:fill="FFFFFF"/>
              <w:textAlignment w:val="baseline"/>
              <w:rPr>
                <w:rFonts w:asciiTheme="minorHAnsi" w:hAnsiTheme="minorHAnsi" w:cs="Calibri"/>
                <w:sz w:val="20"/>
                <w:szCs w:val="20"/>
              </w:rPr>
            </w:pPr>
            <w:r w:rsidRPr="006A0AA8">
              <w:rPr>
                <w:rFonts w:asciiTheme="minorHAnsi" w:hAnsiTheme="minorHAnsi" w:cs="Calibri"/>
                <w:sz w:val="20"/>
                <w:szCs w:val="20"/>
              </w:rPr>
              <w:t xml:space="preserve">Teaching staff at Arbury Park provide leadership and specialist support in conducting program activities that focus on three main learning areas (Science, HASS, Health &amp; PE), in the context of outdoor and environmental education. An overview of the school’s curriculum offerings can be found on </w:t>
            </w:r>
            <w:hyperlink r:id="rId9" w:history="1">
              <w:r w:rsidR="006A0AA8" w:rsidRPr="00821A4F">
                <w:rPr>
                  <w:rStyle w:val="Hyperlink"/>
                  <w:rFonts w:ascii="Calibri" w:hAnsi="Calibri" w:cs="Calibri"/>
                  <w:color w:val="0070C0"/>
                </w:rPr>
                <w:t>https://arburypark.sa.edu.au/curriculum/</w:t>
              </w:r>
            </w:hyperlink>
            <w:r w:rsidRPr="006A0AA8">
              <w:rPr>
                <w:rFonts w:asciiTheme="minorHAnsi" w:hAnsiTheme="minorHAnsi" w:cs="Calibri"/>
                <w:sz w:val="20"/>
                <w:szCs w:val="20"/>
              </w:rPr>
              <w:t xml:space="preserve"> which includes links to the Australian Curriculum.</w:t>
            </w:r>
          </w:p>
          <w:p w:rsidR="00B76DD4" w:rsidRPr="006A0AA8" w:rsidRDefault="00B76DD4" w:rsidP="00820EE0">
            <w:pPr>
              <w:jc w:val="both"/>
              <w:rPr>
                <w:rFonts w:asciiTheme="minorHAnsi" w:hAnsiTheme="minorHAnsi" w:cs="Calibri"/>
                <w:sz w:val="20"/>
                <w:szCs w:val="20"/>
              </w:rPr>
            </w:pPr>
            <w:r w:rsidRPr="006A0AA8">
              <w:rPr>
                <w:rFonts w:asciiTheme="minorHAnsi" w:hAnsiTheme="minorHAnsi" w:cs="Calibri"/>
                <w:sz w:val="20"/>
                <w:szCs w:val="20"/>
              </w:rPr>
              <w:t>The curriculum consists of over 20 distinct learning activities. Selected activities are packaged together through negotiation with client teachers into a coherent and themed multiday</w:t>
            </w:r>
            <w:r w:rsidR="00391438">
              <w:rPr>
                <w:rFonts w:asciiTheme="minorHAnsi" w:hAnsiTheme="minorHAnsi" w:cs="Calibri"/>
                <w:sz w:val="20"/>
                <w:szCs w:val="20"/>
              </w:rPr>
              <w:t xml:space="preserve"> program</w:t>
            </w:r>
            <w:r w:rsidRPr="006A0AA8">
              <w:rPr>
                <w:rFonts w:asciiTheme="minorHAnsi" w:hAnsiTheme="minorHAnsi" w:cs="Calibri"/>
                <w:sz w:val="20"/>
                <w:szCs w:val="20"/>
              </w:rPr>
              <w:t xml:space="preserve">. Every Arbury Park program is different because the needs and priorities of the visiting teachers and students are different. </w:t>
            </w:r>
          </w:p>
          <w:p w:rsidR="00B76DD4" w:rsidRPr="000A5FC4" w:rsidRDefault="00B76DD4" w:rsidP="00820EE0">
            <w:pPr>
              <w:jc w:val="center"/>
              <w:rPr>
                <w:rFonts w:asciiTheme="minorHAnsi" w:hAnsiTheme="minorHAnsi" w:cs="Arial"/>
                <w:b/>
                <w:color w:val="FFFFFF"/>
                <w:sz w:val="12"/>
                <w:szCs w:val="12"/>
              </w:rPr>
            </w:pPr>
          </w:p>
        </w:tc>
      </w:tr>
      <w:tr w:rsidR="00B76DD4" w:rsidRPr="006A0AA8" w:rsidTr="000804EF">
        <w:tc>
          <w:tcPr>
            <w:tcW w:w="10773" w:type="dxa"/>
            <w:shd w:val="clear" w:color="auto" w:fill="auto"/>
          </w:tcPr>
          <w:p w:rsidR="00B76DD4" w:rsidRPr="006A0AA8" w:rsidRDefault="009B3577" w:rsidP="00BA0F35">
            <w:pPr>
              <w:ind w:left="206" w:hanging="206"/>
              <w:rPr>
                <w:rFonts w:asciiTheme="minorHAnsi" w:hAnsiTheme="minorHAnsi" w:cs="Arial"/>
                <w:b/>
                <w:color w:val="FFFFFF"/>
                <w:sz w:val="8"/>
                <w:szCs w:val="8"/>
              </w:rPr>
            </w:pPr>
            <w:r w:rsidRPr="00906CAB">
              <w:rPr>
                <w:rFonts w:asciiTheme="minorHAnsi" w:hAnsiTheme="minorHAnsi"/>
                <w:noProof/>
                <w:sz w:val="20"/>
                <w:szCs w:val="20"/>
                <w:lang w:eastAsia="en-AU"/>
              </w:rPr>
              <mc:AlternateContent>
                <mc:Choice Requires="wps">
                  <w:drawing>
                    <wp:anchor distT="45720" distB="45720" distL="114300" distR="114300" simplePos="0" relativeHeight="251648512" behindDoc="1" locked="0" layoutInCell="1" allowOverlap="1" wp14:anchorId="17834190" wp14:editId="2176E11E">
                      <wp:simplePos x="0" y="0"/>
                      <wp:positionH relativeFrom="column">
                        <wp:posOffset>6530340</wp:posOffset>
                      </wp:positionH>
                      <wp:positionV relativeFrom="paragraph">
                        <wp:posOffset>34290</wp:posOffset>
                      </wp:positionV>
                      <wp:extent cx="202565" cy="182245"/>
                      <wp:effectExtent l="0" t="0" r="26035" b="27305"/>
                      <wp:wrapTight wrapText="bothSides">
                        <wp:wrapPolygon edited="0">
                          <wp:start x="0" y="0"/>
                          <wp:lineTo x="0" y="22578"/>
                          <wp:lineTo x="22345" y="22578"/>
                          <wp:lineTo x="22345" y="0"/>
                          <wp:lineTo x="0" y="0"/>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834190" id="Rounded Rectangle 8" o:spid="_x0000_s1028" style="position:absolute;left:0;text-align:left;margin-left:514.2pt;margin-top:2.7pt;width:15.95pt;height:14.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6A0AA8">
              <w:rPr>
                <w:rFonts w:asciiTheme="minorHAnsi" w:hAnsiTheme="minorHAnsi" w:cs="Calibri"/>
                <w:b/>
                <w:color w:val="000000"/>
                <w:sz w:val="20"/>
                <w:szCs w:val="20"/>
              </w:rPr>
              <w:t>2.</w:t>
            </w:r>
            <w:r w:rsidR="0066301D">
              <w:rPr>
                <w:rFonts w:asciiTheme="minorHAnsi" w:hAnsiTheme="minorHAnsi" w:cs="Calibri"/>
                <w:b/>
                <w:color w:val="000000"/>
                <w:sz w:val="20"/>
                <w:szCs w:val="20"/>
              </w:rPr>
              <w:t xml:space="preserve"> I</w:t>
            </w:r>
            <w:r w:rsidR="00B76DD4" w:rsidRPr="006A0AA8">
              <w:rPr>
                <w:rFonts w:asciiTheme="minorHAnsi" w:hAnsiTheme="minorHAnsi" w:cs="Calibri"/>
                <w:b/>
                <w:color w:val="000000"/>
                <w:sz w:val="20"/>
                <w:szCs w:val="20"/>
              </w:rPr>
              <w:t xml:space="preserve">s the camp or excursion equitably accessible by all children and young people as required under the </w:t>
            </w:r>
            <w:r w:rsidR="00B76DD4" w:rsidRPr="006A0AA8">
              <w:rPr>
                <w:rFonts w:asciiTheme="minorHAnsi" w:hAnsiTheme="minorHAnsi" w:cs="Calibri"/>
                <w:b/>
                <w:i/>
                <w:color w:val="000000"/>
                <w:sz w:val="20"/>
                <w:szCs w:val="20"/>
              </w:rPr>
              <w:t>Disability Discrimination Act 1992?</w:t>
            </w:r>
            <w:r w:rsidR="00B76DD4" w:rsidRPr="006A0AA8">
              <w:rPr>
                <w:rFonts w:asciiTheme="minorHAnsi" w:hAnsiTheme="minorHAnsi"/>
              </w:rPr>
              <w:t xml:space="preserve"> </w:t>
            </w:r>
          </w:p>
          <w:p w:rsidR="00820EE0" w:rsidRPr="00B834EE" w:rsidRDefault="00820EE0" w:rsidP="00BA0F35">
            <w:pPr>
              <w:spacing w:before="0" w:after="0"/>
              <w:rPr>
                <w:rFonts w:asciiTheme="minorHAnsi" w:hAnsiTheme="minorHAnsi" w:cs="Calibri"/>
                <w:sz w:val="4"/>
                <w:szCs w:val="4"/>
              </w:rPr>
            </w:pPr>
          </w:p>
          <w:p w:rsidR="00B76DD4" w:rsidRDefault="00906CAB" w:rsidP="00820EE0">
            <w:pPr>
              <w:rPr>
                <w:rFonts w:asciiTheme="minorHAnsi" w:hAnsiTheme="minorHAnsi" w:cs="Calibri"/>
                <w:sz w:val="20"/>
                <w:szCs w:val="20"/>
              </w:rPr>
            </w:pPr>
            <w:r>
              <w:rPr>
                <w:rFonts w:asciiTheme="minorHAnsi" w:hAnsiTheme="minorHAnsi" w:cs="Calibri"/>
                <w:sz w:val="20"/>
                <w:szCs w:val="20"/>
              </w:rPr>
              <w:t xml:space="preserve">APOS is inclusive of all children and young people to ensure they are given the opportunity to </w:t>
            </w:r>
            <w:r w:rsidRPr="00906CAB">
              <w:rPr>
                <w:rFonts w:asciiTheme="minorHAnsi" w:hAnsiTheme="minorHAnsi" w:cs="Calibri"/>
                <w:sz w:val="20"/>
                <w:szCs w:val="20"/>
              </w:rPr>
              <w:t xml:space="preserve">participate. </w:t>
            </w:r>
            <w:r w:rsidRPr="00906CAB">
              <w:rPr>
                <w:rFonts w:asciiTheme="minorHAnsi" w:hAnsiTheme="minorHAnsi"/>
                <w:noProof/>
                <w:sz w:val="20"/>
                <w:szCs w:val="20"/>
                <w:lang w:eastAsia="en-AU"/>
              </w:rPr>
              <w:t>For example</w:t>
            </w:r>
            <w:r>
              <w:rPr>
                <w:rFonts w:asciiTheme="minorHAnsi" w:hAnsiTheme="minorHAnsi" w:cs="Calibri"/>
                <w:sz w:val="20"/>
                <w:szCs w:val="20"/>
              </w:rPr>
              <w:t xml:space="preserve"> t</w:t>
            </w:r>
            <w:r w:rsidR="00B76DD4" w:rsidRPr="006A0AA8">
              <w:rPr>
                <w:rFonts w:asciiTheme="minorHAnsi" w:hAnsiTheme="minorHAnsi" w:cs="Calibri"/>
                <w:sz w:val="20"/>
                <w:szCs w:val="20"/>
              </w:rPr>
              <w:t>wo </w:t>
            </w:r>
            <w:r w:rsidR="00B76DD4" w:rsidRPr="006A0AA8">
              <w:rPr>
                <w:rStyle w:val="Strong"/>
                <w:rFonts w:asciiTheme="minorHAnsi" w:hAnsiTheme="minorHAnsi" w:cs="Calibri"/>
                <w:b w:val="0"/>
                <w:sz w:val="20"/>
                <w:szCs w:val="20"/>
                <w:bdr w:val="none" w:sz="0" w:space="0" w:color="auto" w:frame="1"/>
              </w:rPr>
              <w:t>wheelchair accessible ramps</w:t>
            </w:r>
            <w:r w:rsidR="00B76DD4" w:rsidRPr="006A0AA8">
              <w:rPr>
                <w:rFonts w:asciiTheme="minorHAnsi" w:hAnsiTheme="minorHAnsi" w:cs="Calibri"/>
                <w:sz w:val="20"/>
                <w:szCs w:val="20"/>
              </w:rPr>
              <w:t> lead</w:t>
            </w:r>
            <w:r>
              <w:rPr>
                <w:rFonts w:asciiTheme="minorHAnsi" w:hAnsiTheme="minorHAnsi" w:cs="Calibri"/>
                <w:sz w:val="20"/>
                <w:szCs w:val="20"/>
              </w:rPr>
              <w:t>ing</w:t>
            </w:r>
            <w:r w:rsidR="00B76DD4" w:rsidRPr="006A0AA8">
              <w:rPr>
                <w:rFonts w:asciiTheme="minorHAnsi" w:hAnsiTheme="minorHAnsi" w:cs="Calibri"/>
                <w:sz w:val="20"/>
                <w:szCs w:val="20"/>
              </w:rPr>
              <w:t xml:space="preserve"> to the school’s emergency marshalling area and the immediate environs of the main buildings. A separate showering/toileting facility exists for students with disabilities, and incorporates a first aid room. </w:t>
            </w:r>
          </w:p>
          <w:p w:rsidR="008E12AE" w:rsidRPr="000A5FC4" w:rsidRDefault="008E12AE" w:rsidP="00820EE0">
            <w:pPr>
              <w:rPr>
                <w:rFonts w:asciiTheme="minorHAnsi" w:hAnsiTheme="minorHAnsi" w:cs="Calibri"/>
                <w:sz w:val="12"/>
                <w:szCs w:val="12"/>
              </w:rPr>
            </w:pPr>
          </w:p>
        </w:tc>
      </w:tr>
      <w:tr w:rsidR="00B76DD4" w:rsidRPr="006A0AA8" w:rsidTr="000804EF">
        <w:tc>
          <w:tcPr>
            <w:tcW w:w="10773" w:type="dxa"/>
            <w:shd w:val="clear" w:color="auto" w:fill="auto"/>
          </w:tcPr>
          <w:p w:rsidR="00B76DD4" w:rsidRPr="0066301D" w:rsidRDefault="009B3577" w:rsidP="00820EE0">
            <w:pPr>
              <w:pStyle w:val="ListParagraph"/>
              <w:numPr>
                <w:ilvl w:val="0"/>
                <w:numId w:val="6"/>
              </w:numPr>
              <w:ind w:left="176" w:hanging="176"/>
              <w:rPr>
                <w:rFonts w:asciiTheme="minorHAnsi" w:hAnsiTheme="minorHAnsi" w:cs="Calibri"/>
                <w:b/>
                <w:sz w:val="20"/>
                <w:szCs w:val="20"/>
              </w:rPr>
            </w:pPr>
            <w:r w:rsidRPr="006A0AA8">
              <w:rPr>
                <w:rFonts w:asciiTheme="minorHAnsi" w:hAnsiTheme="minorHAnsi" w:cs="Calibri"/>
                <w:b/>
                <w:noProof/>
                <w:sz w:val="20"/>
                <w:szCs w:val="20"/>
                <w:lang w:eastAsia="en-AU"/>
              </w:rPr>
              <mc:AlternateContent>
                <mc:Choice Requires="wps">
                  <w:drawing>
                    <wp:anchor distT="45720" distB="45720" distL="114300" distR="114300" simplePos="0" relativeHeight="251649536" behindDoc="1" locked="0" layoutInCell="1" allowOverlap="1" wp14:anchorId="68A71164" wp14:editId="6C530CD5">
                      <wp:simplePos x="0" y="0"/>
                      <wp:positionH relativeFrom="column">
                        <wp:posOffset>6532880</wp:posOffset>
                      </wp:positionH>
                      <wp:positionV relativeFrom="paragraph">
                        <wp:posOffset>22860</wp:posOffset>
                      </wp:positionV>
                      <wp:extent cx="202565" cy="182245"/>
                      <wp:effectExtent l="0" t="0" r="26035" b="27305"/>
                      <wp:wrapTight wrapText="bothSides">
                        <wp:wrapPolygon edited="0">
                          <wp:start x="0" y="0"/>
                          <wp:lineTo x="0" y="22578"/>
                          <wp:lineTo x="22345" y="22578"/>
                          <wp:lineTo x="22345" y="0"/>
                          <wp:lineTo x="0" y="0"/>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A71164" id="Rounded Rectangle 7" o:spid="_x0000_s1029" style="position:absolute;left:0;text-align:left;margin-left:514.4pt;margin-top:1.8pt;width:15.95pt;height:14.3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A0F35">
              <w:rPr>
                <w:rFonts w:asciiTheme="minorHAnsi" w:hAnsiTheme="minorHAnsi" w:cs="Calibri"/>
                <w:b/>
                <w:sz w:val="20"/>
                <w:szCs w:val="20"/>
              </w:rPr>
              <w:t xml:space="preserve"> </w:t>
            </w:r>
            <w:r w:rsidR="00B76DD4" w:rsidRPr="0066301D">
              <w:rPr>
                <w:rFonts w:asciiTheme="minorHAnsi" w:hAnsiTheme="minorHAnsi" w:cs="Calibri"/>
                <w:b/>
                <w:sz w:val="20"/>
                <w:szCs w:val="20"/>
              </w:rPr>
              <w:t>Is enough time available for children and young people to attain a safe level of proficiency?</w:t>
            </w:r>
            <w:r w:rsidR="00B76DD4" w:rsidRPr="0066301D">
              <w:rPr>
                <w:rFonts w:asciiTheme="minorHAnsi" w:hAnsiTheme="minorHAnsi"/>
              </w:rPr>
              <w:t xml:space="preserve"> </w:t>
            </w:r>
          </w:p>
          <w:p w:rsidR="00820EE0" w:rsidRPr="00B834EE" w:rsidRDefault="00820EE0" w:rsidP="00BA0F35">
            <w:pPr>
              <w:spacing w:before="0" w:after="0"/>
              <w:rPr>
                <w:rFonts w:asciiTheme="minorHAnsi" w:hAnsiTheme="minorHAnsi" w:cs="Calibri"/>
                <w:color w:val="000000"/>
                <w:sz w:val="4"/>
                <w:szCs w:val="4"/>
              </w:rPr>
            </w:pPr>
          </w:p>
          <w:p w:rsidR="00B76DD4" w:rsidRDefault="00B76DD4" w:rsidP="00820EE0">
            <w:pPr>
              <w:rPr>
                <w:rFonts w:asciiTheme="minorHAnsi" w:hAnsiTheme="minorHAnsi" w:cs="Calibri"/>
                <w:color w:val="000000"/>
                <w:sz w:val="20"/>
                <w:szCs w:val="20"/>
              </w:rPr>
            </w:pPr>
            <w:r w:rsidRPr="006A0AA8">
              <w:rPr>
                <w:rFonts w:asciiTheme="minorHAnsi" w:hAnsiTheme="minorHAnsi" w:cs="Calibri"/>
                <w:color w:val="000000"/>
                <w:sz w:val="20"/>
                <w:szCs w:val="20"/>
              </w:rPr>
              <w:t>Yes. Camp programs are based on visiting teacher and APOS teacher input for determining age</w:t>
            </w:r>
            <w:r w:rsidR="0066301D">
              <w:rPr>
                <w:rFonts w:asciiTheme="minorHAnsi" w:hAnsiTheme="minorHAnsi" w:cs="Calibri"/>
                <w:color w:val="000000"/>
                <w:sz w:val="20"/>
                <w:szCs w:val="20"/>
              </w:rPr>
              <w:t>/developmentally</w:t>
            </w:r>
            <w:r w:rsidRPr="006A0AA8">
              <w:rPr>
                <w:rFonts w:asciiTheme="minorHAnsi" w:hAnsiTheme="minorHAnsi" w:cs="Calibri"/>
                <w:color w:val="000000"/>
                <w:sz w:val="20"/>
                <w:szCs w:val="20"/>
              </w:rPr>
              <w:t xml:space="preserve"> appropriate lessons. 2.5 – 5 days also provides time for a safe level of proficiency.</w:t>
            </w:r>
          </w:p>
          <w:p w:rsidR="008E12AE" w:rsidRPr="000A5FC4" w:rsidRDefault="008E12AE" w:rsidP="00820EE0">
            <w:pPr>
              <w:rPr>
                <w:rFonts w:asciiTheme="minorHAnsi" w:hAnsiTheme="minorHAnsi" w:cs="Arial"/>
                <w:b/>
                <w:sz w:val="12"/>
                <w:szCs w:val="12"/>
              </w:rPr>
            </w:pPr>
          </w:p>
        </w:tc>
      </w:tr>
      <w:tr w:rsidR="00B76DD4" w:rsidRPr="006A0AA8" w:rsidTr="000804EF">
        <w:tc>
          <w:tcPr>
            <w:tcW w:w="10773" w:type="dxa"/>
            <w:shd w:val="clear" w:color="auto" w:fill="auto"/>
          </w:tcPr>
          <w:p w:rsidR="00B76DD4" w:rsidRPr="006A0AA8" w:rsidRDefault="009B3577" w:rsidP="00BA0F35">
            <w:pPr>
              <w:spacing w:line="276" w:lineRule="auto"/>
              <w:ind w:left="206" w:hanging="206"/>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0560" behindDoc="1" locked="0" layoutInCell="1" allowOverlap="1" wp14:anchorId="4920299C" wp14:editId="71E9249A">
                      <wp:simplePos x="0" y="0"/>
                      <wp:positionH relativeFrom="column">
                        <wp:posOffset>6529070</wp:posOffset>
                      </wp:positionH>
                      <wp:positionV relativeFrom="paragraph">
                        <wp:posOffset>35560</wp:posOffset>
                      </wp:positionV>
                      <wp:extent cx="202565" cy="182245"/>
                      <wp:effectExtent l="0" t="0" r="26035" b="27305"/>
                      <wp:wrapTight wrapText="bothSides">
                        <wp:wrapPolygon edited="0">
                          <wp:start x="0" y="0"/>
                          <wp:lineTo x="0" y="22578"/>
                          <wp:lineTo x="22345" y="22578"/>
                          <wp:lineTo x="22345" y="0"/>
                          <wp:lineTo x="0" y="0"/>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20299C" id="Rounded Rectangle 6" o:spid="_x0000_s1030" style="position:absolute;left:0;text-align:left;margin-left:514.1pt;margin-top:2.8pt;width:15.95pt;height:14.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4. Have foreseeable risks been identified and controls implemented as detailed in the associated sports, adventure, camps and excursions risk management form?</w:t>
            </w:r>
          </w:p>
          <w:p w:rsidR="00820EE0" w:rsidRPr="00B834EE" w:rsidRDefault="00820EE0" w:rsidP="00BA0F35">
            <w:pPr>
              <w:spacing w:before="0" w:after="0" w:line="276" w:lineRule="auto"/>
              <w:rPr>
                <w:rFonts w:asciiTheme="minorHAnsi" w:hAnsiTheme="minorHAnsi" w:cs="Calibri"/>
                <w:color w:val="000000"/>
                <w:sz w:val="4"/>
                <w:szCs w:val="4"/>
              </w:rPr>
            </w:pPr>
          </w:p>
          <w:p w:rsidR="00B76DD4" w:rsidRDefault="0066301D" w:rsidP="00820EE0">
            <w:pPr>
              <w:spacing w:line="276" w:lineRule="auto"/>
              <w:rPr>
                <w:rFonts w:asciiTheme="minorHAnsi" w:hAnsiTheme="minorHAnsi" w:cs="Calibri"/>
                <w:color w:val="000000"/>
                <w:sz w:val="20"/>
                <w:szCs w:val="20"/>
              </w:rPr>
            </w:pPr>
            <w:r>
              <w:rPr>
                <w:rFonts w:asciiTheme="minorHAnsi" w:hAnsiTheme="minorHAnsi" w:cs="Calibri"/>
                <w:color w:val="000000"/>
                <w:sz w:val="20"/>
                <w:szCs w:val="20"/>
              </w:rPr>
              <w:t>Yes, see APOS Risk Management P</w:t>
            </w:r>
            <w:r w:rsidR="00B76DD4" w:rsidRPr="006A0AA8">
              <w:rPr>
                <w:rFonts w:asciiTheme="minorHAnsi" w:hAnsiTheme="minorHAnsi" w:cs="Calibri"/>
                <w:color w:val="000000"/>
                <w:sz w:val="20"/>
                <w:szCs w:val="20"/>
              </w:rPr>
              <w:t>lan.</w:t>
            </w:r>
          </w:p>
          <w:p w:rsidR="008E12AE" w:rsidRPr="000A5FC4" w:rsidRDefault="008E12AE" w:rsidP="00820EE0">
            <w:pPr>
              <w:spacing w:line="276" w:lineRule="auto"/>
              <w:rPr>
                <w:rFonts w:asciiTheme="minorHAnsi" w:hAnsiTheme="minorHAnsi" w:cs="Arial"/>
                <w:b/>
                <w:color w:val="FFFFFF"/>
                <w:sz w:val="12"/>
                <w:szCs w:val="12"/>
              </w:rPr>
            </w:pPr>
          </w:p>
        </w:tc>
      </w:tr>
      <w:tr w:rsidR="00B76DD4" w:rsidRPr="006A0AA8" w:rsidTr="000804EF">
        <w:tc>
          <w:tcPr>
            <w:tcW w:w="10773" w:type="dxa"/>
            <w:shd w:val="clear" w:color="auto" w:fill="auto"/>
          </w:tcPr>
          <w:p w:rsidR="00B76DD4" w:rsidRPr="006A0AA8" w:rsidRDefault="009B3577" w:rsidP="00820EE0">
            <w:pPr>
              <w:rPr>
                <w:rFonts w:asciiTheme="minorHAnsi" w:hAnsiTheme="minorHAnsi" w:cs="Calibri"/>
                <w:b/>
                <w:color w:val="000000"/>
                <w:sz w:val="20"/>
                <w:szCs w:val="20"/>
              </w:rPr>
            </w:pPr>
            <w:r w:rsidRPr="0039143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1584" behindDoc="1" locked="0" layoutInCell="1" allowOverlap="1" wp14:anchorId="182E2D78" wp14:editId="3E932272">
                      <wp:simplePos x="0" y="0"/>
                      <wp:positionH relativeFrom="column">
                        <wp:posOffset>6529070</wp:posOffset>
                      </wp:positionH>
                      <wp:positionV relativeFrom="paragraph">
                        <wp:posOffset>19050</wp:posOffset>
                      </wp:positionV>
                      <wp:extent cx="202565" cy="182245"/>
                      <wp:effectExtent l="0" t="0" r="26035" b="27305"/>
                      <wp:wrapTight wrapText="bothSides">
                        <wp:wrapPolygon edited="0">
                          <wp:start x="0" y="0"/>
                          <wp:lineTo x="0" y="22578"/>
                          <wp:lineTo x="22345" y="22578"/>
                          <wp:lineTo x="22345" y="0"/>
                          <wp:lineTo x="0" y="0"/>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E2D78" id="Rounded Rectangle 5" o:spid="_x0000_s1031" style="position:absolute;margin-left:514.1pt;margin-top:1.5pt;width:15.95pt;height:14.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 xml:space="preserve">5. Does the activity avoid the promotion of violence or causing harm to others, including </w:t>
            </w:r>
            <w:r w:rsidR="00B22D4A" w:rsidRPr="006A0AA8">
              <w:rPr>
                <w:rFonts w:asciiTheme="minorHAnsi" w:hAnsiTheme="minorHAnsi" w:cs="Calibri"/>
                <w:b/>
                <w:color w:val="000000"/>
                <w:sz w:val="20"/>
                <w:szCs w:val="20"/>
              </w:rPr>
              <w:t>animals?</w:t>
            </w:r>
          </w:p>
          <w:p w:rsidR="009E4B85" w:rsidRPr="00B834EE" w:rsidRDefault="009E4B85" w:rsidP="00BA0F35">
            <w:pPr>
              <w:spacing w:before="0" w:after="0"/>
              <w:rPr>
                <w:rFonts w:asciiTheme="minorHAnsi" w:hAnsiTheme="minorHAnsi" w:cs="Calibri"/>
                <w:sz w:val="4"/>
                <w:szCs w:val="4"/>
              </w:rPr>
            </w:pPr>
          </w:p>
          <w:p w:rsidR="008E12AE" w:rsidRDefault="00BA0F35" w:rsidP="00BA0F35">
            <w:pPr>
              <w:rPr>
                <w:rFonts w:asciiTheme="minorHAnsi" w:hAnsiTheme="minorHAnsi" w:cs="Calibri"/>
                <w:sz w:val="20"/>
                <w:szCs w:val="20"/>
              </w:rPr>
            </w:pPr>
            <w:r>
              <w:rPr>
                <w:rFonts w:asciiTheme="minorHAnsi" w:hAnsiTheme="minorHAnsi" w:cs="Calibri"/>
                <w:sz w:val="20"/>
                <w:szCs w:val="20"/>
              </w:rPr>
              <w:t xml:space="preserve">Yes. </w:t>
            </w:r>
            <w:r w:rsidR="00391438">
              <w:rPr>
                <w:rFonts w:asciiTheme="minorHAnsi" w:hAnsiTheme="minorHAnsi" w:cs="Calibri"/>
                <w:sz w:val="20"/>
                <w:szCs w:val="20"/>
              </w:rPr>
              <w:t xml:space="preserve">APOS follows Animal Ethics procedures </w:t>
            </w:r>
            <w:r>
              <w:rPr>
                <w:rFonts w:asciiTheme="minorHAnsi" w:hAnsiTheme="minorHAnsi" w:cs="Calibri"/>
                <w:sz w:val="20"/>
                <w:szCs w:val="20"/>
              </w:rPr>
              <w:t>and guidelines</w:t>
            </w:r>
            <w:r w:rsidR="00391438">
              <w:rPr>
                <w:rFonts w:asciiTheme="minorHAnsi" w:hAnsiTheme="minorHAnsi" w:cs="Calibri"/>
                <w:sz w:val="20"/>
                <w:szCs w:val="20"/>
              </w:rPr>
              <w:t xml:space="preserve">. </w:t>
            </w:r>
            <w:r w:rsidR="00B76DD4" w:rsidRPr="00391438">
              <w:rPr>
                <w:rFonts w:asciiTheme="minorHAnsi" w:hAnsiTheme="minorHAnsi" w:cs="Calibri"/>
                <w:sz w:val="20"/>
                <w:szCs w:val="20"/>
              </w:rPr>
              <w:t xml:space="preserve">Given the short-term nature of programs, rules that apply </w:t>
            </w:r>
            <w:r w:rsidR="007B73D1">
              <w:rPr>
                <w:rFonts w:asciiTheme="minorHAnsi" w:hAnsiTheme="minorHAnsi" w:cs="Calibri"/>
                <w:sz w:val="20"/>
                <w:szCs w:val="20"/>
              </w:rPr>
              <w:t>at</w:t>
            </w:r>
            <w:bookmarkStart w:id="0" w:name="_GoBack"/>
            <w:bookmarkEnd w:id="0"/>
            <w:r w:rsidR="00B76DD4" w:rsidRPr="00391438">
              <w:rPr>
                <w:rFonts w:asciiTheme="minorHAnsi" w:hAnsiTheme="minorHAnsi" w:cs="Calibri"/>
                <w:sz w:val="20"/>
                <w:szCs w:val="20"/>
              </w:rPr>
              <w:t xml:space="preserve"> the </w:t>
            </w:r>
            <w:r>
              <w:rPr>
                <w:rFonts w:asciiTheme="minorHAnsi" w:hAnsiTheme="minorHAnsi" w:cs="Calibri"/>
                <w:sz w:val="20"/>
                <w:szCs w:val="20"/>
              </w:rPr>
              <w:t>visiting</w:t>
            </w:r>
            <w:r w:rsidR="00B76DD4" w:rsidRPr="00391438">
              <w:rPr>
                <w:rFonts w:asciiTheme="minorHAnsi" w:hAnsiTheme="minorHAnsi" w:cs="Calibri"/>
                <w:sz w:val="20"/>
                <w:szCs w:val="20"/>
              </w:rPr>
              <w:t xml:space="preserve"> school regarding behaviour also apply at Arbury Park. </w:t>
            </w:r>
            <w:r>
              <w:rPr>
                <w:rFonts w:asciiTheme="minorHAnsi" w:hAnsiTheme="minorHAnsi" w:cs="Calibri"/>
                <w:sz w:val="20"/>
                <w:szCs w:val="20"/>
              </w:rPr>
              <w:t xml:space="preserve">Arbury Park Outdoor School Values </w:t>
            </w:r>
            <w:proofErr w:type="gramStart"/>
            <w:r>
              <w:rPr>
                <w:rFonts w:asciiTheme="minorHAnsi" w:hAnsiTheme="minorHAnsi" w:cs="Calibri"/>
                <w:sz w:val="20"/>
                <w:szCs w:val="20"/>
              </w:rPr>
              <w:t>are</w:t>
            </w:r>
            <w:proofErr w:type="gramEnd"/>
            <w:r>
              <w:rPr>
                <w:rFonts w:asciiTheme="minorHAnsi" w:hAnsiTheme="minorHAnsi" w:cs="Calibri"/>
                <w:sz w:val="20"/>
                <w:szCs w:val="20"/>
              </w:rPr>
              <w:t xml:space="preserve"> </w:t>
            </w:r>
            <w:r w:rsidR="00391438">
              <w:rPr>
                <w:rFonts w:asciiTheme="minorHAnsi" w:hAnsiTheme="minorHAnsi" w:cs="Calibri"/>
                <w:sz w:val="20"/>
                <w:szCs w:val="20"/>
              </w:rPr>
              <w:t>Curiosity, Care and Community</w:t>
            </w:r>
            <w:r w:rsidR="00B76DD4" w:rsidRPr="00391438">
              <w:rPr>
                <w:rFonts w:asciiTheme="minorHAnsi" w:hAnsiTheme="minorHAnsi" w:cs="Calibri"/>
                <w:sz w:val="20"/>
                <w:szCs w:val="20"/>
              </w:rPr>
              <w:t xml:space="preserve">. </w:t>
            </w:r>
          </w:p>
          <w:p w:rsidR="00BA0F35" w:rsidRPr="000A5FC4" w:rsidRDefault="00BA0F35" w:rsidP="00BA0F35">
            <w:pPr>
              <w:rPr>
                <w:rFonts w:asciiTheme="minorHAnsi" w:hAnsiTheme="minorHAnsi" w:cs="Arial"/>
                <w:b/>
                <w:color w:val="FFFFFF"/>
                <w:sz w:val="12"/>
                <w:szCs w:val="12"/>
              </w:rPr>
            </w:pPr>
          </w:p>
        </w:tc>
      </w:tr>
      <w:tr w:rsidR="00B76DD4" w:rsidRPr="006A0AA8" w:rsidTr="000804EF">
        <w:tc>
          <w:tcPr>
            <w:tcW w:w="10773" w:type="dxa"/>
            <w:shd w:val="clear" w:color="auto" w:fill="auto"/>
          </w:tcPr>
          <w:p w:rsidR="00B76DD4" w:rsidRDefault="009B3577" w:rsidP="00820EE0">
            <w:pPr>
              <w:rPr>
                <w:rFonts w:asciiTheme="minorHAnsi" w:hAnsiTheme="minorHAnsi" w:cs="Calibri"/>
                <w:color w:val="000000"/>
                <w:sz w:val="20"/>
                <w:szCs w:val="20"/>
              </w:rPr>
            </w:pPr>
            <w:r w:rsidRPr="00BA0F35">
              <w:rPr>
                <w:rFonts w:asciiTheme="minorHAnsi" w:hAnsiTheme="minorHAnsi" w:cs="Calibri"/>
                <w:noProof/>
                <w:color w:val="000000"/>
                <w:sz w:val="20"/>
                <w:szCs w:val="20"/>
                <w:lang w:eastAsia="en-AU"/>
              </w:rPr>
              <mc:AlternateContent>
                <mc:Choice Requires="wps">
                  <w:drawing>
                    <wp:anchor distT="45720" distB="45720" distL="114300" distR="114300" simplePos="0" relativeHeight="251652608" behindDoc="1" locked="0" layoutInCell="1" allowOverlap="1" wp14:anchorId="198A82E8" wp14:editId="71CCC456">
                      <wp:simplePos x="0" y="0"/>
                      <wp:positionH relativeFrom="column">
                        <wp:posOffset>6532880</wp:posOffset>
                      </wp:positionH>
                      <wp:positionV relativeFrom="paragraph">
                        <wp:posOffset>19050</wp:posOffset>
                      </wp:positionV>
                      <wp:extent cx="202565" cy="182245"/>
                      <wp:effectExtent l="0" t="0" r="26035" b="27305"/>
                      <wp:wrapTight wrapText="bothSides">
                        <wp:wrapPolygon edited="0">
                          <wp:start x="0" y="0"/>
                          <wp:lineTo x="0" y="22578"/>
                          <wp:lineTo x="22345" y="22578"/>
                          <wp:lineTo x="22345" y="0"/>
                          <wp:lineTo x="0"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8A82E8" id="Rounded Rectangle 4" o:spid="_x0000_s1032" style="position:absolute;margin-left:514.4pt;margin-top:1.5pt;width:15.95pt;height:14.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6. Are instructors suitably qualified?</w:t>
            </w:r>
            <w:r w:rsidR="00B76DD4" w:rsidRPr="006A0AA8">
              <w:rPr>
                <w:rFonts w:asciiTheme="minorHAnsi" w:hAnsiTheme="minorHAnsi" w:cs="Calibri"/>
                <w:color w:val="000000"/>
                <w:sz w:val="20"/>
                <w:szCs w:val="20"/>
              </w:rPr>
              <w:t xml:space="preserve"> </w:t>
            </w:r>
            <w:r w:rsidR="00B76DD4" w:rsidRPr="006A0AA8">
              <w:rPr>
                <w:rFonts w:asciiTheme="minorHAnsi" w:hAnsiTheme="minorHAnsi" w:cs="Calibri"/>
                <w:color w:val="000000"/>
                <w:sz w:val="20"/>
                <w:szCs w:val="20"/>
              </w:rPr>
              <w:tab/>
            </w:r>
          </w:p>
          <w:p w:rsidR="008E12AE" w:rsidRPr="00B834EE" w:rsidRDefault="008E12AE" w:rsidP="00BA0F35">
            <w:pPr>
              <w:spacing w:before="0" w:after="0"/>
              <w:rPr>
                <w:rFonts w:asciiTheme="minorHAnsi" w:hAnsiTheme="minorHAnsi" w:cs="Calibri"/>
                <w:color w:val="000000"/>
                <w:sz w:val="4"/>
                <w:szCs w:val="4"/>
              </w:rPr>
            </w:pPr>
          </w:p>
          <w:p w:rsidR="008E12AE" w:rsidRDefault="00BA0F35" w:rsidP="00820EE0">
            <w:pPr>
              <w:rPr>
                <w:rFonts w:asciiTheme="minorHAnsi" w:hAnsiTheme="minorHAnsi" w:cs="Calibri"/>
                <w:color w:val="000000"/>
                <w:sz w:val="20"/>
                <w:szCs w:val="20"/>
              </w:rPr>
            </w:pPr>
            <w:r w:rsidRPr="00BA0F35">
              <w:rPr>
                <w:rFonts w:asciiTheme="minorHAnsi" w:hAnsiTheme="minorHAnsi" w:cs="Calibri"/>
                <w:noProof/>
                <w:color w:val="000000"/>
                <w:sz w:val="20"/>
                <w:szCs w:val="20"/>
                <w:lang w:eastAsia="en-AU"/>
              </w:rPr>
              <w:t>Registered</w:t>
            </w:r>
            <w:r w:rsidR="008E12AE" w:rsidRPr="006A0AA8">
              <w:rPr>
                <w:rFonts w:asciiTheme="minorHAnsi" w:hAnsiTheme="minorHAnsi" w:cs="Calibri"/>
                <w:color w:val="000000"/>
                <w:sz w:val="20"/>
                <w:szCs w:val="20"/>
              </w:rPr>
              <w:t xml:space="preserve"> teachers, employed by the Department for Education.</w:t>
            </w:r>
          </w:p>
          <w:p w:rsidR="008E12AE" w:rsidRPr="000A5FC4" w:rsidRDefault="008E12AE" w:rsidP="00820EE0">
            <w:pPr>
              <w:rPr>
                <w:rFonts w:asciiTheme="minorHAnsi" w:hAnsiTheme="minorHAnsi" w:cs="Calibri"/>
                <w:b/>
                <w:color w:val="000000"/>
                <w:sz w:val="12"/>
                <w:szCs w:val="12"/>
              </w:rPr>
            </w:pPr>
          </w:p>
        </w:tc>
      </w:tr>
      <w:tr w:rsidR="00B76DD4" w:rsidRPr="006A0AA8" w:rsidTr="000804EF">
        <w:tc>
          <w:tcPr>
            <w:tcW w:w="10773" w:type="dxa"/>
            <w:shd w:val="clear" w:color="auto" w:fill="auto"/>
          </w:tcPr>
          <w:p w:rsidR="00B76DD4" w:rsidRDefault="00B76DD4" w:rsidP="00820EE0">
            <w:pPr>
              <w:rPr>
                <w:rFonts w:asciiTheme="minorHAnsi" w:hAnsiTheme="minorHAnsi" w:cs="Calibri"/>
                <w:color w:val="000000"/>
                <w:sz w:val="20"/>
                <w:szCs w:val="20"/>
              </w:rPr>
            </w:pPr>
            <w:r w:rsidRPr="006A0AA8">
              <w:rPr>
                <w:rFonts w:asciiTheme="minorHAnsi" w:hAnsiTheme="minorHAnsi" w:cs="Calibri"/>
                <w:b/>
                <w:color w:val="000000"/>
                <w:sz w:val="20"/>
                <w:szCs w:val="20"/>
              </w:rPr>
              <w:lastRenderedPageBreak/>
              <w:t>7.</w:t>
            </w:r>
            <w:r w:rsidR="00391438">
              <w:rPr>
                <w:rFonts w:asciiTheme="minorHAnsi" w:hAnsiTheme="minorHAnsi" w:cs="Calibri"/>
                <w:b/>
                <w:color w:val="000000"/>
                <w:sz w:val="20"/>
                <w:szCs w:val="20"/>
              </w:rPr>
              <w:t xml:space="preserve"> </w:t>
            </w:r>
            <w:r w:rsidRPr="006A0AA8">
              <w:rPr>
                <w:rFonts w:asciiTheme="minorHAnsi" w:hAnsiTheme="minorHAnsi" w:cs="Calibri"/>
                <w:b/>
                <w:color w:val="000000"/>
                <w:sz w:val="20"/>
                <w:szCs w:val="20"/>
              </w:rPr>
              <w:t>Does the supervisory team-to-child and young person ratio reflect safe practice?</w:t>
            </w:r>
            <w:r w:rsidRPr="006A0AA8">
              <w:rPr>
                <w:rFonts w:asciiTheme="minorHAnsi" w:hAnsiTheme="minorHAnsi" w:cs="Calibri"/>
                <w:color w:val="000000"/>
                <w:sz w:val="20"/>
                <w:szCs w:val="20"/>
              </w:rPr>
              <w:t xml:space="preserve"> </w:t>
            </w:r>
            <w:r w:rsidRPr="006A0AA8">
              <w:rPr>
                <w:rFonts w:asciiTheme="minorHAnsi" w:hAnsiTheme="minorHAnsi" w:cs="Calibri"/>
                <w:color w:val="000000"/>
                <w:sz w:val="20"/>
                <w:szCs w:val="20"/>
              </w:rPr>
              <w:tab/>
            </w:r>
          </w:p>
          <w:p w:rsidR="008E12AE" w:rsidRPr="00B834EE" w:rsidRDefault="008E12AE" w:rsidP="00BA0F35">
            <w:pPr>
              <w:spacing w:before="0" w:after="0"/>
              <w:rPr>
                <w:rFonts w:asciiTheme="minorHAnsi" w:hAnsiTheme="minorHAnsi" w:cs="Calibri"/>
                <w:color w:val="000000"/>
                <w:sz w:val="4"/>
                <w:szCs w:val="4"/>
              </w:rPr>
            </w:pPr>
          </w:p>
          <w:p w:rsidR="00BA0F35" w:rsidRPr="00EF03AB" w:rsidRDefault="00BA0F35" w:rsidP="00BA0F35">
            <w:pPr>
              <w:rPr>
                <w:rFonts w:ascii="Calibri" w:hAnsi="Calibri" w:cs="Calibri"/>
                <w:sz w:val="20"/>
                <w:szCs w:val="20"/>
                <w:lang w:val="en-GB"/>
              </w:rPr>
            </w:pPr>
            <w:r>
              <w:rPr>
                <w:rFonts w:ascii="Calibri" w:hAnsi="Calibri" w:cs="Calibri"/>
                <w:sz w:val="20"/>
                <w:szCs w:val="20"/>
                <w:lang w:val="en-GB"/>
              </w:rPr>
              <w:t>The</w:t>
            </w:r>
            <w:r w:rsidRPr="00EF03AB">
              <w:rPr>
                <w:rFonts w:ascii="Calibri" w:hAnsi="Calibri" w:cs="Calibri"/>
                <w:sz w:val="20"/>
                <w:szCs w:val="20"/>
                <w:lang w:val="en-GB"/>
              </w:rPr>
              <w:t xml:space="preserve"> department’s </w:t>
            </w:r>
            <w:r w:rsidRPr="005A7629">
              <w:rPr>
                <w:rFonts w:ascii="Calibri" w:hAnsi="Calibri" w:cs="Calibri"/>
                <w:sz w:val="20"/>
                <w:szCs w:val="20"/>
                <w:lang w:val="en-GB"/>
              </w:rPr>
              <w:t>2020</w:t>
            </w:r>
            <w:r w:rsidRPr="00EF03AB">
              <w:rPr>
                <w:rFonts w:ascii="Calibri" w:hAnsi="Calibri" w:cs="Calibri"/>
                <w:i/>
                <w:sz w:val="20"/>
                <w:szCs w:val="20"/>
                <w:lang w:val="en-GB"/>
              </w:rPr>
              <w:t xml:space="preserve"> Camps and Excursions Procedure</w:t>
            </w:r>
            <w:r w:rsidRPr="00EF03AB">
              <w:rPr>
                <w:rFonts w:ascii="Calibri" w:hAnsi="Calibri" w:cs="Calibri"/>
                <w:sz w:val="20"/>
                <w:szCs w:val="20"/>
                <w:lang w:val="en-GB"/>
              </w:rPr>
              <w:t xml:space="preserve"> explains supervision requirements and ratios for camps and excursions. </w:t>
            </w:r>
            <w:r>
              <w:rPr>
                <w:rFonts w:ascii="Calibri" w:hAnsi="Calibri" w:cs="Calibri"/>
                <w:sz w:val="20"/>
                <w:szCs w:val="20"/>
                <w:lang w:val="en-GB"/>
              </w:rPr>
              <w:t>It</w:t>
            </w:r>
            <w:r w:rsidRPr="00EF03AB">
              <w:rPr>
                <w:rFonts w:ascii="Calibri" w:hAnsi="Calibri" w:cs="Calibri"/>
                <w:sz w:val="20"/>
                <w:szCs w:val="20"/>
                <w:lang w:val="en-GB"/>
              </w:rPr>
              <w:t xml:space="preserve"> </w:t>
            </w:r>
            <w:r>
              <w:rPr>
                <w:rFonts w:ascii="Calibri" w:hAnsi="Calibri" w:cs="Calibri"/>
                <w:sz w:val="20"/>
                <w:szCs w:val="20"/>
                <w:lang w:val="en-GB"/>
              </w:rPr>
              <w:t>lists</w:t>
            </w:r>
            <w:r w:rsidRPr="00EF03AB">
              <w:rPr>
                <w:rFonts w:ascii="Calibri" w:hAnsi="Calibri" w:cs="Calibri"/>
                <w:sz w:val="20"/>
                <w:szCs w:val="20"/>
                <w:lang w:val="en-GB"/>
              </w:rPr>
              <w:t xml:space="preserve"> eight factors that influence choices about the </w:t>
            </w:r>
            <w:r w:rsidRPr="00EF03AB">
              <w:rPr>
                <w:rFonts w:ascii="Calibri" w:hAnsi="Calibri" w:cs="Calibri"/>
                <w:i/>
                <w:sz w:val="20"/>
                <w:szCs w:val="20"/>
                <w:lang w:val="en-GB"/>
              </w:rPr>
              <w:t xml:space="preserve">“level of supervision required to support all children and young people’s safety and wellbeing” </w:t>
            </w:r>
            <w:r w:rsidRPr="00EF03AB">
              <w:rPr>
                <w:rFonts w:ascii="Calibri" w:hAnsi="Calibri" w:cs="Calibri"/>
                <w:sz w:val="20"/>
                <w:szCs w:val="20"/>
                <w:lang w:val="en-GB"/>
              </w:rPr>
              <w:t>(p.1</w:t>
            </w:r>
            <w:r>
              <w:rPr>
                <w:rFonts w:ascii="Calibri" w:hAnsi="Calibri" w:cs="Calibri"/>
                <w:sz w:val="20"/>
                <w:szCs w:val="20"/>
                <w:lang w:val="en-GB"/>
              </w:rPr>
              <w:t>4</w:t>
            </w:r>
            <w:r w:rsidRPr="00EF03AB">
              <w:rPr>
                <w:rFonts w:ascii="Calibri" w:hAnsi="Calibri" w:cs="Calibri"/>
                <w:sz w:val="20"/>
                <w:szCs w:val="20"/>
                <w:lang w:val="en-GB"/>
              </w:rPr>
              <w:t>).</w:t>
            </w:r>
            <w:r>
              <w:rPr>
                <w:rFonts w:ascii="Calibri" w:hAnsi="Calibri" w:cs="Calibri"/>
                <w:sz w:val="20"/>
                <w:szCs w:val="20"/>
                <w:lang w:val="en-GB"/>
              </w:rPr>
              <w:t xml:space="preserve"> For example, the age of the children and young people, the location, and the nature of the activity.</w:t>
            </w:r>
          </w:p>
          <w:p w:rsidR="00BA0F35" w:rsidRPr="00A27F9E" w:rsidRDefault="00BA0F35" w:rsidP="00BA0F35">
            <w:pPr>
              <w:rPr>
                <w:rFonts w:ascii="Calibri" w:hAnsi="Calibri" w:cs="Calibri"/>
                <w:sz w:val="4"/>
                <w:szCs w:val="4"/>
                <w:lang w:val="en-GB"/>
              </w:rPr>
            </w:pPr>
          </w:p>
          <w:p w:rsidR="00BA0F35" w:rsidRDefault="00BA0F35" w:rsidP="00BA0F35">
            <w:pPr>
              <w:tabs>
                <w:tab w:val="left" w:pos="4253"/>
              </w:tabs>
              <w:rPr>
                <w:rFonts w:ascii="Calibri" w:hAnsi="Calibri" w:cs="Calibri"/>
                <w:sz w:val="20"/>
                <w:szCs w:val="20"/>
                <w:lang w:val="en-GB"/>
              </w:rPr>
            </w:pPr>
            <w:r>
              <w:rPr>
                <w:rFonts w:ascii="Calibri" w:hAnsi="Calibri" w:cs="Calibri"/>
                <w:sz w:val="20"/>
                <w:szCs w:val="20"/>
                <w:lang w:val="en-GB"/>
              </w:rPr>
              <w:t>The procedure</w:t>
            </w:r>
            <w:r w:rsidRPr="00EF03AB">
              <w:rPr>
                <w:rFonts w:ascii="Calibri" w:hAnsi="Calibri" w:cs="Calibri"/>
                <w:sz w:val="20"/>
                <w:szCs w:val="20"/>
                <w:lang w:val="en-GB"/>
              </w:rPr>
              <w:t xml:space="preserve"> specifies </w:t>
            </w:r>
            <w:r>
              <w:rPr>
                <w:rFonts w:ascii="Calibri" w:hAnsi="Calibri" w:cs="Calibri"/>
                <w:sz w:val="20"/>
                <w:szCs w:val="20"/>
                <w:lang w:val="en-GB"/>
              </w:rPr>
              <w:t>supervision</w:t>
            </w:r>
            <w:r w:rsidRPr="00EF03AB">
              <w:rPr>
                <w:rFonts w:ascii="Calibri" w:hAnsi="Calibri" w:cs="Calibri"/>
                <w:sz w:val="20"/>
                <w:szCs w:val="20"/>
                <w:lang w:val="en-GB"/>
              </w:rPr>
              <w:t xml:space="preserve"> ratios</w:t>
            </w:r>
            <w:r>
              <w:rPr>
                <w:rFonts w:ascii="Calibri" w:hAnsi="Calibri" w:cs="Calibri"/>
                <w:sz w:val="20"/>
                <w:szCs w:val="20"/>
                <w:lang w:val="en-GB"/>
              </w:rPr>
              <w:t xml:space="preserve"> (p.16)</w:t>
            </w:r>
            <w:r>
              <w:rPr>
                <w:rFonts w:ascii="Calibri" w:hAnsi="Calibri" w:cs="Calibri"/>
                <w:sz w:val="20"/>
                <w:szCs w:val="20"/>
                <w:lang w:val="en-GB"/>
              </w:rPr>
              <w:tab/>
              <w:t>1:6 for receptions to year 2</w:t>
            </w:r>
          </w:p>
          <w:p w:rsidR="00BA0F35" w:rsidRDefault="00BA0F35" w:rsidP="00BA0F35">
            <w:pPr>
              <w:tabs>
                <w:tab w:val="left" w:pos="4253"/>
              </w:tabs>
              <w:ind w:left="142"/>
              <w:rPr>
                <w:rFonts w:ascii="Calibri" w:hAnsi="Calibri" w:cs="Calibri"/>
                <w:sz w:val="20"/>
                <w:szCs w:val="20"/>
                <w:lang w:val="en-GB"/>
              </w:rPr>
            </w:pPr>
            <w:r>
              <w:rPr>
                <w:rFonts w:ascii="Calibri" w:hAnsi="Calibri" w:cs="Calibri"/>
                <w:sz w:val="20"/>
                <w:szCs w:val="20"/>
                <w:lang w:val="en-GB"/>
              </w:rPr>
              <w:tab/>
              <w:t>1:10 for years 3 to 7</w:t>
            </w:r>
          </w:p>
          <w:p w:rsidR="00BA0F35" w:rsidRPr="005A7629" w:rsidRDefault="00BA0F35" w:rsidP="00BA0F35">
            <w:pPr>
              <w:tabs>
                <w:tab w:val="left" w:pos="4253"/>
              </w:tabs>
              <w:rPr>
                <w:rFonts w:ascii="Calibri" w:hAnsi="Calibri" w:cs="Calibri"/>
                <w:sz w:val="20"/>
                <w:szCs w:val="20"/>
                <w:lang w:val="en-GB"/>
              </w:rPr>
            </w:pPr>
            <w:r>
              <w:rPr>
                <w:rFonts w:ascii="Calibri" w:hAnsi="Calibri" w:cs="Calibri"/>
                <w:sz w:val="20"/>
                <w:szCs w:val="20"/>
                <w:lang w:val="en-GB"/>
              </w:rPr>
              <w:tab/>
              <w:t>1:15 for years 8 to 12</w:t>
            </w:r>
          </w:p>
          <w:p w:rsidR="00BA0F35" w:rsidRPr="00BA0F35" w:rsidRDefault="00BA0F35" w:rsidP="00BA0F35">
            <w:pPr>
              <w:rPr>
                <w:rFonts w:ascii="Calibri" w:hAnsi="Calibri" w:cs="Calibri"/>
                <w:sz w:val="20"/>
                <w:szCs w:val="20"/>
                <w:lang w:val="en-GB"/>
              </w:rPr>
            </w:pPr>
            <w:r>
              <w:rPr>
                <w:rFonts w:ascii="Calibri" w:hAnsi="Calibri" w:cs="Calibri"/>
                <w:sz w:val="20"/>
                <w:szCs w:val="20"/>
                <w:lang w:val="en-GB"/>
              </w:rPr>
              <w:t>Importantly, the procedure</w:t>
            </w:r>
            <w:r w:rsidRPr="00EF03AB">
              <w:rPr>
                <w:rFonts w:ascii="Calibri" w:hAnsi="Calibri" w:cs="Calibri"/>
                <w:sz w:val="20"/>
                <w:szCs w:val="20"/>
                <w:lang w:val="en-GB"/>
              </w:rPr>
              <w:t xml:space="preserve"> also</w:t>
            </w:r>
            <w:r>
              <w:rPr>
                <w:rFonts w:ascii="Calibri" w:hAnsi="Calibri" w:cs="Calibri"/>
                <w:sz w:val="20"/>
                <w:szCs w:val="20"/>
                <w:lang w:val="en-GB"/>
              </w:rPr>
              <w:t xml:space="preserve"> states that:</w:t>
            </w:r>
          </w:p>
          <w:p w:rsidR="00BA0F35" w:rsidRPr="00EF03AB" w:rsidRDefault="00BA0F35" w:rsidP="00BA0F35">
            <w:pPr>
              <w:ind w:left="142"/>
              <w:rPr>
                <w:rFonts w:ascii="Calibri" w:hAnsi="Calibri" w:cs="Calibri"/>
                <w:i/>
                <w:sz w:val="20"/>
                <w:szCs w:val="20"/>
                <w:lang w:val="en-GB"/>
              </w:rPr>
            </w:pPr>
            <w:r w:rsidRPr="00EF03AB">
              <w:rPr>
                <w:rFonts w:ascii="Calibri" w:hAnsi="Calibri" w:cs="Calibri"/>
                <w:i/>
                <w:sz w:val="20"/>
                <w:szCs w:val="20"/>
                <w:lang w:val="en-GB"/>
              </w:rPr>
              <w:t xml:space="preserve">“All specified ratios should be complied with unless the program is modified to allow for an increase or decrease of supervisors and this modification is identified in the application to conduct an excursion approved by the site leader” </w:t>
            </w:r>
            <w:r>
              <w:rPr>
                <w:rFonts w:ascii="Calibri" w:hAnsi="Calibri" w:cs="Calibri"/>
                <w:sz w:val="20"/>
                <w:szCs w:val="20"/>
                <w:lang w:val="en-GB"/>
              </w:rPr>
              <w:t>(p.17</w:t>
            </w:r>
            <w:r w:rsidRPr="00EF03AB">
              <w:rPr>
                <w:rFonts w:ascii="Calibri" w:hAnsi="Calibri" w:cs="Calibri"/>
                <w:sz w:val="20"/>
                <w:szCs w:val="20"/>
                <w:lang w:val="en-GB"/>
              </w:rPr>
              <w:t>)</w:t>
            </w:r>
          </w:p>
          <w:p w:rsidR="00BA0F35" w:rsidRPr="00A27F9E" w:rsidRDefault="00BA0F35" w:rsidP="00BA0F35">
            <w:pPr>
              <w:ind w:left="720"/>
              <w:rPr>
                <w:rFonts w:ascii="Calibri" w:hAnsi="Calibri" w:cs="Calibri"/>
                <w:i/>
                <w:sz w:val="4"/>
                <w:szCs w:val="4"/>
                <w:lang w:val="en-GB"/>
              </w:rPr>
            </w:pPr>
          </w:p>
          <w:p w:rsidR="00BA0F35" w:rsidRDefault="00BA0F35" w:rsidP="00BA0F35">
            <w:pPr>
              <w:rPr>
                <w:rFonts w:ascii="Calibri" w:hAnsi="Calibri" w:cs="Calibri"/>
                <w:sz w:val="20"/>
                <w:szCs w:val="20"/>
                <w:lang w:val="en-GB"/>
              </w:rPr>
            </w:pPr>
            <w:r>
              <w:rPr>
                <w:rFonts w:ascii="Calibri" w:hAnsi="Calibri" w:cs="Calibri"/>
                <w:sz w:val="20"/>
                <w:szCs w:val="20"/>
                <w:lang w:val="en-GB"/>
              </w:rPr>
              <w:t>Conditions at Arbury Park Outdoor School that might allow for a “</w:t>
            </w:r>
            <w:r w:rsidRPr="00B74A8B">
              <w:rPr>
                <w:rFonts w:ascii="Calibri" w:hAnsi="Calibri" w:cs="Calibri"/>
                <w:i/>
                <w:sz w:val="20"/>
                <w:szCs w:val="20"/>
                <w:lang w:val="en-GB"/>
              </w:rPr>
              <w:t>decrease of supervisors</w:t>
            </w:r>
            <w:r>
              <w:rPr>
                <w:rFonts w:ascii="Calibri" w:hAnsi="Calibri" w:cs="Calibri"/>
                <w:sz w:val="20"/>
                <w:szCs w:val="20"/>
                <w:lang w:val="en-GB"/>
              </w:rPr>
              <w:t xml:space="preserve">” </w:t>
            </w:r>
            <w:r w:rsidRPr="00B74A8B">
              <w:rPr>
                <w:rFonts w:ascii="Calibri" w:hAnsi="Calibri" w:cs="Calibri"/>
                <w:sz w:val="20"/>
                <w:szCs w:val="20"/>
                <w:lang w:val="en-GB"/>
              </w:rPr>
              <w:t>(p.17</w:t>
            </w:r>
            <w:r>
              <w:rPr>
                <w:rFonts w:ascii="Calibri" w:hAnsi="Calibri" w:cs="Calibri"/>
                <w:sz w:val="20"/>
                <w:szCs w:val="20"/>
                <w:lang w:val="en-GB"/>
              </w:rPr>
              <w:t xml:space="preserve"> of procedure</w:t>
            </w:r>
            <w:r w:rsidRPr="00B74A8B">
              <w:rPr>
                <w:rFonts w:ascii="Calibri" w:hAnsi="Calibri" w:cs="Calibri"/>
                <w:sz w:val="20"/>
                <w:szCs w:val="20"/>
                <w:lang w:val="en-GB"/>
              </w:rPr>
              <w:t>)</w:t>
            </w:r>
            <w:r>
              <w:rPr>
                <w:rFonts w:ascii="Calibri" w:hAnsi="Calibri" w:cs="Calibri"/>
                <w:sz w:val="20"/>
                <w:szCs w:val="20"/>
                <w:lang w:val="en-GB"/>
              </w:rPr>
              <w:t xml:space="preserve"> include:</w:t>
            </w:r>
          </w:p>
          <w:p w:rsidR="00BA0F35" w:rsidRDefault="00BA0F35" w:rsidP="00BA0F35">
            <w:pPr>
              <w:numPr>
                <w:ilvl w:val="0"/>
                <w:numId w:val="15"/>
              </w:numPr>
              <w:spacing w:before="0" w:after="0"/>
              <w:rPr>
                <w:rFonts w:ascii="Calibri" w:hAnsi="Calibri" w:cs="Calibri"/>
                <w:sz w:val="20"/>
                <w:szCs w:val="20"/>
                <w:lang w:val="en-GB"/>
              </w:rPr>
            </w:pPr>
            <w:r w:rsidRPr="00B74A8B">
              <w:rPr>
                <w:rFonts w:ascii="Calibri" w:hAnsi="Calibri" w:cs="Calibri"/>
                <w:sz w:val="20"/>
                <w:szCs w:val="20"/>
                <w:lang w:val="en-GB"/>
              </w:rPr>
              <w:t xml:space="preserve">Arbury Park Outdoor School is a Department for Education site. It operates under the same high levels of scrutiny and WHS compliance as other schools. </w:t>
            </w:r>
          </w:p>
          <w:p w:rsidR="00BA0F35" w:rsidRDefault="00BA0F35" w:rsidP="00BA0F35">
            <w:pPr>
              <w:numPr>
                <w:ilvl w:val="0"/>
                <w:numId w:val="15"/>
              </w:numPr>
              <w:spacing w:before="0" w:after="0"/>
              <w:rPr>
                <w:rFonts w:ascii="Calibri" w:hAnsi="Calibri" w:cs="Calibri"/>
                <w:sz w:val="20"/>
                <w:szCs w:val="20"/>
                <w:lang w:val="en-GB"/>
              </w:rPr>
            </w:pPr>
            <w:r w:rsidRPr="00B74A8B">
              <w:rPr>
                <w:rFonts w:ascii="Calibri" w:hAnsi="Calibri" w:cs="Calibri"/>
                <w:sz w:val="20"/>
                <w:szCs w:val="20"/>
                <w:lang w:val="en-GB"/>
              </w:rPr>
              <w:t>Maintenance schedules and risk assessments meet or e</w:t>
            </w:r>
            <w:r>
              <w:rPr>
                <w:rFonts w:ascii="Calibri" w:hAnsi="Calibri" w:cs="Calibri"/>
                <w:sz w:val="20"/>
                <w:szCs w:val="20"/>
                <w:lang w:val="en-GB"/>
              </w:rPr>
              <w:t>xceed departmental requirements.</w:t>
            </w:r>
          </w:p>
          <w:p w:rsidR="00BA0F35" w:rsidRDefault="00BA0F35" w:rsidP="00BA0F35">
            <w:pPr>
              <w:numPr>
                <w:ilvl w:val="0"/>
                <w:numId w:val="15"/>
              </w:numPr>
              <w:spacing w:before="0" w:after="0"/>
              <w:rPr>
                <w:rFonts w:ascii="Calibri" w:hAnsi="Calibri" w:cs="Calibri"/>
                <w:sz w:val="20"/>
                <w:szCs w:val="20"/>
                <w:lang w:val="en-GB"/>
              </w:rPr>
            </w:pPr>
            <w:r>
              <w:rPr>
                <w:rFonts w:ascii="Calibri" w:hAnsi="Calibri" w:cs="Calibri"/>
                <w:sz w:val="20"/>
                <w:szCs w:val="20"/>
                <w:lang w:val="en-GB"/>
              </w:rPr>
              <w:t>Q</w:t>
            </w:r>
            <w:r w:rsidRPr="00B74A8B">
              <w:rPr>
                <w:rFonts w:ascii="Calibri" w:hAnsi="Calibri" w:cs="Calibri"/>
                <w:sz w:val="20"/>
                <w:szCs w:val="20"/>
                <w:lang w:val="en-GB"/>
              </w:rPr>
              <w:t xml:space="preserve">ualified, experienced staff deliver the school programs. </w:t>
            </w:r>
          </w:p>
          <w:p w:rsidR="00BA0F35" w:rsidRDefault="00BA0F35" w:rsidP="00BA0F35">
            <w:pPr>
              <w:numPr>
                <w:ilvl w:val="0"/>
                <w:numId w:val="15"/>
              </w:numPr>
              <w:spacing w:before="0" w:after="0"/>
              <w:rPr>
                <w:rFonts w:ascii="Calibri" w:hAnsi="Calibri" w:cs="Calibri"/>
                <w:sz w:val="20"/>
                <w:szCs w:val="20"/>
                <w:lang w:val="en-GB"/>
              </w:rPr>
            </w:pPr>
            <w:r>
              <w:rPr>
                <w:rFonts w:ascii="Calibri" w:hAnsi="Calibri" w:cs="Calibri"/>
                <w:sz w:val="20"/>
                <w:szCs w:val="20"/>
                <w:lang w:val="en-GB"/>
              </w:rPr>
              <w:t>E</w:t>
            </w:r>
            <w:r w:rsidRPr="00B74A8B">
              <w:rPr>
                <w:rFonts w:ascii="Calibri" w:hAnsi="Calibri" w:cs="Calibri"/>
                <w:sz w:val="20"/>
                <w:szCs w:val="20"/>
                <w:lang w:val="en-GB"/>
              </w:rPr>
              <w:t xml:space="preserve">mergency procedures are thoroughly documented, rehearsed and evaluated. </w:t>
            </w:r>
          </w:p>
          <w:p w:rsidR="00BA0F35" w:rsidRDefault="00BA0F35" w:rsidP="00BA0F35">
            <w:pPr>
              <w:numPr>
                <w:ilvl w:val="0"/>
                <w:numId w:val="15"/>
              </w:numPr>
              <w:spacing w:before="0" w:after="0"/>
              <w:rPr>
                <w:rFonts w:ascii="Calibri" w:hAnsi="Calibri" w:cs="Calibri"/>
                <w:sz w:val="20"/>
                <w:szCs w:val="20"/>
                <w:lang w:val="en-GB"/>
              </w:rPr>
            </w:pPr>
            <w:r>
              <w:rPr>
                <w:rFonts w:ascii="Calibri" w:hAnsi="Calibri" w:cs="Calibri"/>
                <w:sz w:val="20"/>
                <w:szCs w:val="20"/>
                <w:lang w:val="en-GB"/>
              </w:rPr>
              <w:t>Arbury Park Outdoor School is an accredited campsite through the Quality Tourism Framework program.</w:t>
            </w:r>
          </w:p>
          <w:p w:rsidR="00BA0F35" w:rsidRPr="00A27F9E" w:rsidRDefault="00BA0F35" w:rsidP="00BA0F35">
            <w:pPr>
              <w:rPr>
                <w:rFonts w:ascii="Calibri" w:hAnsi="Calibri" w:cs="Calibri"/>
                <w:sz w:val="4"/>
                <w:szCs w:val="4"/>
                <w:lang w:val="en-GB"/>
              </w:rPr>
            </w:pPr>
          </w:p>
          <w:p w:rsidR="00BA0F35" w:rsidRPr="00C31251" w:rsidRDefault="00BA0F35" w:rsidP="00BA0F35">
            <w:pPr>
              <w:rPr>
                <w:rFonts w:ascii="Calibri" w:hAnsi="Calibri" w:cs="Calibri"/>
                <w:sz w:val="20"/>
                <w:szCs w:val="20"/>
                <w:lang w:val="en-GB"/>
              </w:rPr>
            </w:pPr>
            <w:r>
              <w:rPr>
                <w:rFonts w:ascii="Calibri" w:hAnsi="Calibri" w:cs="Calibri"/>
                <w:sz w:val="20"/>
                <w:szCs w:val="20"/>
                <w:lang w:val="en-GB"/>
              </w:rPr>
              <w:t>D</w:t>
            </w:r>
            <w:r w:rsidRPr="00EF03AB">
              <w:rPr>
                <w:rFonts w:ascii="Calibri" w:hAnsi="Calibri" w:cs="Calibri"/>
                <w:sz w:val="20"/>
                <w:szCs w:val="20"/>
                <w:lang w:val="en-GB"/>
              </w:rPr>
              <w:t xml:space="preserve">ecisions about supervision and </w:t>
            </w:r>
            <w:proofErr w:type="spellStart"/>
            <w:proofErr w:type="gramStart"/>
            <w:r w:rsidRPr="00EF03AB">
              <w:rPr>
                <w:rFonts w:ascii="Calibri" w:hAnsi="Calibri" w:cs="Calibri"/>
                <w:sz w:val="20"/>
                <w:szCs w:val="20"/>
                <w:lang w:val="en-GB"/>
              </w:rPr>
              <w:t>adult:student</w:t>
            </w:r>
            <w:proofErr w:type="spellEnd"/>
            <w:proofErr w:type="gramEnd"/>
            <w:r w:rsidRPr="00EF03AB">
              <w:rPr>
                <w:rFonts w:ascii="Calibri" w:hAnsi="Calibri" w:cs="Calibri"/>
                <w:sz w:val="20"/>
                <w:szCs w:val="20"/>
                <w:lang w:val="en-GB"/>
              </w:rPr>
              <w:t xml:space="preserve"> ratios are a matter for the camp teacher-in-charge and site leader. </w:t>
            </w:r>
            <w:r>
              <w:rPr>
                <w:rFonts w:ascii="Calibri" w:hAnsi="Calibri" w:cs="Calibri"/>
                <w:sz w:val="20"/>
                <w:szCs w:val="20"/>
                <w:lang w:val="en-GB"/>
              </w:rPr>
              <w:t>A</w:t>
            </w:r>
            <w:r w:rsidRPr="00EF03AB">
              <w:rPr>
                <w:rFonts w:ascii="Calibri" w:hAnsi="Calibri" w:cs="Calibri"/>
                <w:sz w:val="20"/>
                <w:szCs w:val="20"/>
                <w:lang w:val="en-GB"/>
              </w:rPr>
              <w:t xml:space="preserve">ny variation from the ratios specified </w:t>
            </w:r>
            <w:r>
              <w:rPr>
                <w:rFonts w:ascii="Calibri" w:hAnsi="Calibri" w:cs="Calibri"/>
                <w:sz w:val="20"/>
                <w:szCs w:val="20"/>
                <w:lang w:val="en-GB"/>
              </w:rPr>
              <w:t xml:space="preserve">above </w:t>
            </w:r>
            <w:r w:rsidRPr="00EF03AB">
              <w:rPr>
                <w:rFonts w:ascii="Calibri" w:hAnsi="Calibri" w:cs="Calibri"/>
                <w:sz w:val="20"/>
                <w:szCs w:val="20"/>
                <w:lang w:val="en-GB"/>
              </w:rPr>
              <w:t xml:space="preserve">requires approval by the visiting school’s site leader on ED169 </w:t>
            </w:r>
            <w:r w:rsidRPr="00EF03AB">
              <w:rPr>
                <w:rFonts w:ascii="Calibri" w:hAnsi="Calibri" w:cs="Calibri"/>
                <w:i/>
                <w:sz w:val="20"/>
                <w:szCs w:val="20"/>
                <w:lang w:val="en-GB"/>
              </w:rPr>
              <w:t>Application to Conduct a Camp or Excursion</w:t>
            </w:r>
            <w:r w:rsidRPr="00EF03AB">
              <w:rPr>
                <w:rFonts w:ascii="Calibri" w:hAnsi="Calibri" w:cs="Calibri"/>
                <w:sz w:val="20"/>
                <w:szCs w:val="20"/>
                <w:lang w:val="en-GB"/>
              </w:rPr>
              <w:t>.</w:t>
            </w:r>
          </w:p>
          <w:p w:rsidR="0003010D" w:rsidRPr="00A27F9E" w:rsidRDefault="0003010D" w:rsidP="00BA0F35">
            <w:pPr>
              <w:rPr>
                <w:rFonts w:ascii="Calibri" w:hAnsi="Calibri" w:cs="Calibri"/>
                <w:i/>
                <w:sz w:val="4"/>
                <w:szCs w:val="4"/>
                <w:lang w:val="en-GB"/>
              </w:rPr>
            </w:pPr>
          </w:p>
        </w:tc>
      </w:tr>
      <w:tr w:rsidR="00B76DD4" w:rsidRPr="006A0AA8" w:rsidTr="000804EF">
        <w:tc>
          <w:tcPr>
            <w:tcW w:w="10773" w:type="dxa"/>
            <w:shd w:val="clear" w:color="auto" w:fill="auto"/>
          </w:tcPr>
          <w:p w:rsidR="00B76DD4" w:rsidRPr="006A0AA8" w:rsidRDefault="009B3577" w:rsidP="00BA0F35">
            <w:pPr>
              <w:spacing w:after="0"/>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4656" behindDoc="1" locked="0" layoutInCell="1" allowOverlap="1" wp14:anchorId="5A5CA4DF" wp14:editId="2F2DF327">
                      <wp:simplePos x="0" y="0"/>
                      <wp:positionH relativeFrom="column">
                        <wp:posOffset>6529070</wp:posOffset>
                      </wp:positionH>
                      <wp:positionV relativeFrom="paragraph">
                        <wp:posOffset>29845</wp:posOffset>
                      </wp:positionV>
                      <wp:extent cx="202565" cy="182245"/>
                      <wp:effectExtent l="0" t="0" r="26035" b="27305"/>
                      <wp:wrapTight wrapText="bothSides">
                        <wp:wrapPolygon edited="0">
                          <wp:start x="0" y="0"/>
                          <wp:lineTo x="0" y="22578"/>
                          <wp:lineTo x="22345" y="22578"/>
                          <wp:lineTo x="22345" y="0"/>
                          <wp:lineTo x="0"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5CA4DF" id="Rounded Rectangle 2" o:spid="_x0000_s1033" style="position:absolute;margin-left:514.1pt;margin-top:2.35pt;width:15.95pt;height:1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 xml:space="preserve">8. </w:t>
            </w:r>
            <w:r w:rsidR="00B22D4A">
              <w:rPr>
                <w:rFonts w:asciiTheme="minorHAnsi" w:hAnsiTheme="minorHAnsi" w:cs="Calibri"/>
                <w:b/>
                <w:color w:val="000000"/>
                <w:sz w:val="20"/>
                <w:szCs w:val="20"/>
              </w:rPr>
              <w:t xml:space="preserve">Can parents </w:t>
            </w:r>
            <w:r w:rsidR="00B76DD4" w:rsidRPr="006A0AA8">
              <w:rPr>
                <w:rFonts w:asciiTheme="minorHAnsi" w:hAnsiTheme="minorHAnsi" w:cs="Calibri"/>
                <w:b/>
                <w:color w:val="000000"/>
                <w:sz w:val="20"/>
                <w:szCs w:val="20"/>
              </w:rPr>
              <w:t>be fully informed in regard to safety issues involved in a particular activity when seeking their consent?</w:t>
            </w:r>
          </w:p>
          <w:p w:rsidR="009E4B85" w:rsidRPr="00B834EE" w:rsidRDefault="009E4B85" w:rsidP="00BA0F35">
            <w:pPr>
              <w:spacing w:before="0" w:after="0"/>
              <w:rPr>
                <w:rFonts w:asciiTheme="minorHAnsi" w:hAnsiTheme="minorHAnsi" w:cs="Calibri"/>
                <w:color w:val="000000"/>
                <w:sz w:val="4"/>
                <w:szCs w:val="4"/>
              </w:rPr>
            </w:pPr>
          </w:p>
          <w:p w:rsidR="00B76DD4" w:rsidRDefault="00B76DD4" w:rsidP="00820EE0">
            <w:pPr>
              <w:rPr>
                <w:rFonts w:asciiTheme="minorHAnsi" w:hAnsiTheme="minorHAnsi" w:cs="Calibri"/>
                <w:i/>
                <w:color w:val="0070C0"/>
                <w:sz w:val="20"/>
                <w:szCs w:val="20"/>
              </w:rPr>
            </w:pPr>
            <w:r w:rsidRPr="006A0AA8">
              <w:rPr>
                <w:rFonts w:asciiTheme="minorHAnsi" w:hAnsiTheme="minorHAnsi" w:cs="Calibri"/>
                <w:color w:val="000000"/>
                <w:sz w:val="20"/>
                <w:szCs w:val="20"/>
              </w:rPr>
              <w:t>Yes</w:t>
            </w:r>
            <w:r w:rsidR="00BA0F35">
              <w:rPr>
                <w:rFonts w:asciiTheme="minorHAnsi" w:hAnsiTheme="minorHAnsi" w:cs="Calibri"/>
                <w:color w:val="000000"/>
                <w:sz w:val="20"/>
                <w:szCs w:val="20"/>
              </w:rPr>
              <w:t>,</w:t>
            </w:r>
            <w:r w:rsidRPr="006A0AA8">
              <w:rPr>
                <w:rFonts w:asciiTheme="minorHAnsi" w:hAnsiTheme="minorHAnsi" w:cs="Calibri"/>
                <w:color w:val="000000"/>
                <w:sz w:val="20"/>
                <w:szCs w:val="20"/>
              </w:rPr>
              <w:t xml:space="preserve"> via the APOS risk mana</w:t>
            </w:r>
            <w:r w:rsidR="009047C4">
              <w:rPr>
                <w:rFonts w:asciiTheme="minorHAnsi" w:hAnsiTheme="minorHAnsi" w:cs="Calibri"/>
                <w:color w:val="000000"/>
                <w:sz w:val="20"/>
                <w:szCs w:val="20"/>
              </w:rPr>
              <w:t xml:space="preserve">gement plan on the APOS website </w:t>
            </w:r>
            <w:hyperlink r:id="rId10" w:history="1">
              <w:r w:rsidR="009047C4" w:rsidRPr="006A0AA8">
                <w:rPr>
                  <w:rStyle w:val="Hyperlink"/>
                  <w:rFonts w:asciiTheme="minorHAnsi" w:hAnsiTheme="minorHAnsi" w:cs="Calibri"/>
                </w:rPr>
                <w:t>https://arburypark.sa.edu.au/</w:t>
              </w:r>
            </w:hyperlink>
          </w:p>
          <w:p w:rsidR="00342997" w:rsidRPr="00A27F9E" w:rsidRDefault="00342997" w:rsidP="00820EE0">
            <w:pPr>
              <w:rPr>
                <w:rFonts w:asciiTheme="minorHAnsi" w:hAnsiTheme="minorHAnsi" w:cs="Arial"/>
                <w:b/>
                <w:color w:val="FFFFFF"/>
                <w:sz w:val="4"/>
                <w:szCs w:val="4"/>
              </w:rPr>
            </w:pPr>
          </w:p>
        </w:tc>
      </w:tr>
      <w:tr w:rsidR="00B76DD4" w:rsidRPr="006A0AA8" w:rsidTr="000804EF">
        <w:tc>
          <w:tcPr>
            <w:tcW w:w="10773" w:type="dxa"/>
            <w:shd w:val="clear" w:color="auto" w:fill="auto"/>
          </w:tcPr>
          <w:p w:rsidR="00B76DD4" w:rsidRDefault="009B3577" w:rsidP="00820EE0">
            <w:pPr>
              <w:spacing w:line="276" w:lineRule="auto"/>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3632" behindDoc="1" locked="0" layoutInCell="1" allowOverlap="1" wp14:anchorId="1251ACE9" wp14:editId="62632548">
                      <wp:simplePos x="0" y="0"/>
                      <wp:positionH relativeFrom="column">
                        <wp:posOffset>6525260</wp:posOffset>
                      </wp:positionH>
                      <wp:positionV relativeFrom="paragraph">
                        <wp:posOffset>34290</wp:posOffset>
                      </wp:positionV>
                      <wp:extent cx="202565" cy="182245"/>
                      <wp:effectExtent l="0" t="0" r="26035" b="27305"/>
                      <wp:wrapTight wrapText="bothSides">
                        <wp:wrapPolygon edited="0">
                          <wp:start x="0" y="0"/>
                          <wp:lineTo x="0" y="22578"/>
                          <wp:lineTo x="22345" y="22578"/>
                          <wp:lineTo x="22345" y="0"/>
                          <wp:lineTo x="0" y="0"/>
                        </wp:wrapPolygon>
                      </wp:wrapTight>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51ACE9" id="Rounded Rectangle 1" o:spid="_x0000_s1034" style="position:absolute;margin-left:513.8pt;margin-top:2.7pt;width:15.95pt;height:14.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">
                      <v:stroke joinstyle="miter"/>
                      <v:textbox>
                        <w:txbxContent>
                          <w:p w:rsidR="00B76DD4" w:rsidRDefault="00B76DD4" w:rsidP="00B76DD4">
                            <w:pPr>
                              <w:rPr>
                                <w:sz w:val="16"/>
                                <w:szCs w:val="16"/>
                              </w:rPr>
                            </w:pPr>
                          </w:p>
                          <w:p w:rsidR="00B76DD4" w:rsidRDefault="00B76DD4" w:rsidP="00B76DD4">
                            <w:pPr>
                              <w:rPr>
                                <w:sz w:val="16"/>
                                <w:szCs w:val="16"/>
                              </w:rPr>
                            </w:pPr>
                          </w:p>
                          <w:p w:rsidR="00B76DD4" w:rsidRDefault="00B76DD4" w:rsidP="00B76DD4">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9. Have minimum age considerations been taken into account?</w:t>
            </w:r>
          </w:p>
          <w:p w:rsidR="009E4B85" w:rsidRPr="00B834EE" w:rsidRDefault="009E4B85" w:rsidP="00BA0F35">
            <w:pPr>
              <w:spacing w:after="0" w:line="276" w:lineRule="auto"/>
              <w:rPr>
                <w:rFonts w:asciiTheme="minorHAnsi" w:hAnsiTheme="minorHAnsi" w:cs="Calibri"/>
                <w:color w:val="000000"/>
                <w:sz w:val="4"/>
                <w:szCs w:val="4"/>
              </w:rPr>
            </w:pPr>
          </w:p>
          <w:p w:rsidR="000D1E79" w:rsidRDefault="00152982" w:rsidP="00820EE0">
            <w:pPr>
              <w:spacing w:line="276" w:lineRule="auto"/>
              <w:rPr>
                <w:rFonts w:asciiTheme="minorHAnsi" w:hAnsiTheme="minorHAnsi" w:cs="Calibri"/>
                <w:color w:val="000000"/>
                <w:sz w:val="20"/>
                <w:szCs w:val="20"/>
              </w:rPr>
            </w:pPr>
            <w:r>
              <w:rPr>
                <w:rFonts w:asciiTheme="minorHAnsi" w:hAnsiTheme="minorHAnsi" w:cs="Calibri"/>
                <w:color w:val="000000"/>
                <w:sz w:val="20"/>
                <w:szCs w:val="20"/>
              </w:rPr>
              <w:t xml:space="preserve">APOS </w:t>
            </w:r>
            <w:r w:rsidR="00A27F9E">
              <w:rPr>
                <w:rFonts w:asciiTheme="minorHAnsi" w:hAnsiTheme="minorHAnsi" w:cs="Calibri"/>
                <w:color w:val="000000"/>
                <w:sz w:val="20"/>
                <w:szCs w:val="20"/>
              </w:rPr>
              <w:t>caters</w:t>
            </w:r>
            <w:r>
              <w:rPr>
                <w:rFonts w:asciiTheme="minorHAnsi" w:hAnsiTheme="minorHAnsi" w:cs="Calibri"/>
                <w:color w:val="000000"/>
                <w:sz w:val="20"/>
                <w:szCs w:val="20"/>
              </w:rPr>
              <w:t xml:space="preserve"> for </w:t>
            </w:r>
            <w:r w:rsidR="00461A3B">
              <w:rPr>
                <w:rFonts w:asciiTheme="minorHAnsi" w:hAnsiTheme="minorHAnsi" w:cs="Calibri"/>
                <w:color w:val="000000"/>
                <w:sz w:val="20"/>
                <w:szCs w:val="20"/>
              </w:rPr>
              <w:t>r</w:t>
            </w:r>
            <w:r>
              <w:rPr>
                <w:rFonts w:asciiTheme="minorHAnsi" w:hAnsiTheme="minorHAnsi" w:cs="Calibri"/>
                <w:color w:val="000000"/>
                <w:sz w:val="20"/>
                <w:szCs w:val="20"/>
              </w:rPr>
              <w:t xml:space="preserve">eceptions </w:t>
            </w:r>
            <w:r w:rsidR="00461A3B">
              <w:rPr>
                <w:rFonts w:asciiTheme="minorHAnsi" w:hAnsiTheme="minorHAnsi" w:cs="Calibri"/>
                <w:color w:val="000000"/>
                <w:sz w:val="20"/>
                <w:szCs w:val="20"/>
              </w:rPr>
              <w:t xml:space="preserve">to </w:t>
            </w:r>
            <w:proofErr w:type="spellStart"/>
            <w:r w:rsidR="00461A3B">
              <w:rPr>
                <w:rFonts w:asciiTheme="minorHAnsi" w:hAnsiTheme="minorHAnsi" w:cs="Calibri"/>
                <w:color w:val="000000"/>
                <w:sz w:val="20"/>
                <w:szCs w:val="20"/>
              </w:rPr>
              <w:t>y</w:t>
            </w:r>
            <w:r>
              <w:rPr>
                <w:rFonts w:asciiTheme="minorHAnsi" w:hAnsiTheme="minorHAnsi" w:cs="Calibri"/>
                <w:color w:val="000000"/>
                <w:sz w:val="20"/>
                <w:szCs w:val="20"/>
              </w:rPr>
              <w:t>r</w:t>
            </w:r>
            <w:proofErr w:type="spellEnd"/>
            <w:r>
              <w:rPr>
                <w:rFonts w:asciiTheme="minorHAnsi" w:hAnsiTheme="minorHAnsi" w:cs="Calibri"/>
                <w:color w:val="000000"/>
                <w:sz w:val="20"/>
                <w:szCs w:val="20"/>
              </w:rPr>
              <w:t xml:space="preserve"> 12.</w:t>
            </w:r>
            <w:r w:rsidR="009047C4">
              <w:rPr>
                <w:rFonts w:asciiTheme="minorHAnsi" w:hAnsiTheme="minorHAnsi" w:cs="Calibri"/>
                <w:color w:val="000000"/>
                <w:sz w:val="20"/>
                <w:szCs w:val="20"/>
              </w:rPr>
              <w:t xml:space="preserve"> </w:t>
            </w:r>
            <w:r w:rsidR="00461A3B">
              <w:rPr>
                <w:rFonts w:asciiTheme="minorHAnsi" w:hAnsiTheme="minorHAnsi" w:cs="Calibri"/>
                <w:color w:val="000000"/>
                <w:sz w:val="20"/>
                <w:szCs w:val="20"/>
              </w:rPr>
              <w:t>Camp p</w:t>
            </w:r>
            <w:r w:rsidR="009047C4">
              <w:rPr>
                <w:rFonts w:asciiTheme="minorHAnsi" w:hAnsiTheme="minorHAnsi" w:cs="Calibri"/>
                <w:color w:val="000000"/>
                <w:sz w:val="20"/>
                <w:szCs w:val="20"/>
              </w:rPr>
              <w:t xml:space="preserve">rograms are negotiated with the </w:t>
            </w:r>
            <w:r w:rsidR="00BA0F35">
              <w:rPr>
                <w:rFonts w:asciiTheme="minorHAnsi" w:hAnsiTheme="minorHAnsi" w:cs="Calibri"/>
                <w:color w:val="000000"/>
                <w:sz w:val="20"/>
                <w:szCs w:val="20"/>
              </w:rPr>
              <w:t>teacher-in-charge</w:t>
            </w:r>
            <w:r w:rsidR="009047C4">
              <w:rPr>
                <w:rFonts w:asciiTheme="minorHAnsi" w:hAnsiTheme="minorHAnsi" w:cs="Calibri"/>
                <w:color w:val="000000"/>
                <w:sz w:val="20"/>
                <w:szCs w:val="20"/>
              </w:rPr>
              <w:t xml:space="preserve"> to ensure they are age appropriate.</w:t>
            </w:r>
          </w:p>
          <w:p w:rsidR="00342997" w:rsidRPr="00A27F9E" w:rsidRDefault="00342997" w:rsidP="00820EE0">
            <w:pPr>
              <w:spacing w:line="276" w:lineRule="auto"/>
              <w:rPr>
                <w:rFonts w:asciiTheme="minorHAnsi" w:hAnsiTheme="minorHAnsi" w:cs="Calibri"/>
                <w:color w:val="000000"/>
                <w:sz w:val="4"/>
                <w:szCs w:val="4"/>
              </w:rPr>
            </w:pPr>
          </w:p>
        </w:tc>
      </w:tr>
      <w:tr w:rsidR="00B76DD4" w:rsidRPr="006A0AA8" w:rsidTr="000804EF">
        <w:tc>
          <w:tcPr>
            <w:tcW w:w="10773" w:type="dxa"/>
            <w:shd w:val="clear" w:color="auto" w:fill="auto"/>
          </w:tcPr>
          <w:p w:rsidR="000D1E79" w:rsidRDefault="009B3577" w:rsidP="002F2370">
            <w:pPr>
              <w:ind w:left="347" w:hanging="347"/>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5680" behindDoc="1" locked="0" layoutInCell="1" allowOverlap="1" wp14:anchorId="5F3D7E19" wp14:editId="551B721A">
                      <wp:simplePos x="0" y="0"/>
                      <wp:positionH relativeFrom="column">
                        <wp:posOffset>6529070</wp:posOffset>
                      </wp:positionH>
                      <wp:positionV relativeFrom="paragraph">
                        <wp:posOffset>33020</wp:posOffset>
                      </wp:positionV>
                      <wp:extent cx="202565" cy="182245"/>
                      <wp:effectExtent l="0" t="0" r="26035" b="27305"/>
                      <wp:wrapTight wrapText="bothSides">
                        <wp:wrapPolygon edited="0">
                          <wp:start x="0" y="0"/>
                          <wp:lineTo x="0" y="22578"/>
                          <wp:lineTo x="22345" y="22578"/>
                          <wp:lineTo x="22345" y="0"/>
                          <wp:lineTo x="0" y="0"/>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3D7E19" id="Rounded Rectangle 11" o:spid="_x0000_s1035" style="position:absolute;left:0;text-align:left;margin-left:514.1pt;margin-top:2.6pt;width:15.95pt;height:14.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10. Have safety protocols determined by any official bodies (</w:t>
            </w:r>
            <w:proofErr w:type="spellStart"/>
            <w:r w:rsidR="00B76DD4" w:rsidRPr="006A0AA8">
              <w:rPr>
                <w:rFonts w:asciiTheme="minorHAnsi" w:hAnsiTheme="minorHAnsi" w:cs="Calibri"/>
                <w:b/>
                <w:color w:val="000000"/>
                <w:sz w:val="20"/>
                <w:szCs w:val="20"/>
              </w:rPr>
              <w:t>eg</w:t>
            </w:r>
            <w:proofErr w:type="spellEnd"/>
            <w:r w:rsidR="00B76DD4" w:rsidRPr="006A0AA8">
              <w:rPr>
                <w:rFonts w:asciiTheme="minorHAnsi" w:hAnsiTheme="minorHAnsi" w:cs="Calibri"/>
                <w:b/>
                <w:color w:val="000000"/>
                <w:sz w:val="20"/>
                <w:szCs w:val="20"/>
              </w:rPr>
              <w:t xml:space="preserve"> recognised sporting body) been considered for appropriate application? </w:t>
            </w:r>
          </w:p>
          <w:p w:rsidR="009E4B85" w:rsidRPr="00B834EE" w:rsidRDefault="009E4B85" w:rsidP="00BA0F35">
            <w:pPr>
              <w:spacing w:before="0" w:after="0"/>
              <w:rPr>
                <w:rFonts w:asciiTheme="minorHAnsi" w:eastAsiaTheme="minorHAnsi" w:hAnsiTheme="minorHAnsi" w:cs="Arial"/>
                <w:sz w:val="4"/>
                <w:szCs w:val="4"/>
              </w:rPr>
            </w:pPr>
          </w:p>
          <w:p w:rsidR="00342997" w:rsidRDefault="00211B26" w:rsidP="002F2370">
            <w:pPr>
              <w:rPr>
                <w:rFonts w:asciiTheme="minorHAnsi" w:eastAsiaTheme="minorHAnsi" w:hAnsiTheme="minorHAnsi" w:cs="Arial"/>
                <w:sz w:val="20"/>
                <w:szCs w:val="20"/>
              </w:rPr>
            </w:pPr>
            <w:r w:rsidRPr="00211B26">
              <w:rPr>
                <w:rFonts w:asciiTheme="minorHAnsi" w:eastAsiaTheme="minorHAnsi" w:hAnsiTheme="minorHAnsi" w:cs="Arial"/>
                <w:sz w:val="20"/>
                <w:szCs w:val="20"/>
              </w:rPr>
              <w:t xml:space="preserve">APOS is accredited through the Quality Tourism Framework. This is a national accreditation scheme managed by the Australian Tourism Industry Council (ATIC). </w:t>
            </w:r>
          </w:p>
          <w:p w:rsidR="002F2370" w:rsidRPr="00A27F9E" w:rsidRDefault="002F2370" w:rsidP="002F2370">
            <w:pPr>
              <w:rPr>
                <w:rFonts w:asciiTheme="minorHAnsi" w:eastAsiaTheme="minorHAnsi" w:hAnsiTheme="minorHAnsi" w:cs="Arial"/>
                <w:sz w:val="4"/>
                <w:szCs w:val="4"/>
              </w:rPr>
            </w:pPr>
          </w:p>
        </w:tc>
      </w:tr>
      <w:tr w:rsidR="00B76DD4" w:rsidRPr="006A0AA8" w:rsidTr="000804EF">
        <w:tc>
          <w:tcPr>
            <w:tcW w:w="10773" w:type="dxa"/>
            <w:shd w:val="clear" w:color="auto" w:fill="auto"/>
          </w:tcPr>
          <w:p w:rsidR="00152982" w:rsidRDefault="009B3577" w:rsidP="00BA0F35">
            <w:pPr>
              <w:spacing w:after="0"/>
              <w:rPr>
                <w:rFonts w:asciiTheme="minorHAnsi" w:hAnsiTheme="minorHAnsi" w:cs="Calibri"/>
                <w:color w:val="000000"/>
                <w:sz w:val="20"/>
                <w:szCs w:val="20"/>
              </w:rPr>
            </w:pPr>
            <w:r w:rsidRPr="002F2370">
              <w:rPr>
                <w:rFonts w:asciiTheme="minorHAnsi" w:hAnsiTheme="minorHAnsi" w:cs="Calibri"/>
                <w:noProof/>
                <w:color w:val="000000"/>
                <w:sz w:val="20"/>
                <w:szCs w:val="20"/>
                <w:lang w:eastAsia="en-AU"/>
              </w:rPr>
              <mc:AlternateContent>
                <mc:Choice Requires="wps">
                  <w:drawing>
                    <wp:anchor distT="45720" distB="45720" distL="114300" distR="114300" simplePos="0" relativeHeight="251656704" behindDoc="1" locked="0" layoutInCell="1" allowOverlap="1" wp14:anchorId="6E5D17F2" wp14:editId="046C8113">
                      <wp:simplePos x="0" y="0"/>
                      <wp:positionH relativeFrom="column">
                        <wp:posOffset>6532245</wp:posOffset>
                      </wp:positionH>
                      <wp:positionV relativeFrom="paragraph">
                        <wp:posOffset>30480</wp:posOffset>
                      </wp:positionV>
                      <wp:extent cx="202565" cy="182245"/>
                      <wp:effectExtent l="0" t="0" r="26035" b="27305"/>
                      <wp:wrapTight wrapText="bothSides">
                        <wp:wrapPolygon edited="0">
                          <wp:start x="0" y="0"/>
                          <wp:lineTo x="0" y="22578"/>
                          <wp:lineTo x="22345" y="22578"/>
                          <wp:lineTo x="22345" y="0"/>
                          <wp:lineTo x="0" y="0"/>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5D17F2" id="Rounded Rectangle 12" o:spid="_x0000_s1036" style="position:absolute;margin-left:514.35pt;margin-top:2.4pt;width:15.95pt;height:14.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11. Has any required formal accredited coaching or in</w:t>
            </w:r>
            <w:r w:rsidR="002F2370">
              <w:rPr>
                <w:rFonts w:asciiTheme="minorHAnsi" w:hAnsiTheme="minorHAnsi" w:cs="Calibri"/>
                <w:b/>
                <w:color w:val="000000"/>
                <w:sz w:val="20"/>
                <w:szCs w:val="20"/>
              </w:rPr>
              <w:t>struction program been adopted?</w:t>
            </w:r>
            <w:r w:rsidR="00152982">
              <w:rPr>
                <w:rFonts w:asciiTheme="minorHAnsi" w:hAnsiTheme="minorHAnsi" w:cs="Calibri"/>
                <w:color w:val="000000"/>
                <w:sz w:val="20"/>
                <w:szCs w:val="20"/>
              </w:rPr>
              <w:t xml:space="preserve"> </w:t>
            </w:r>
          </w:p>
          <w:p w:rsidR="009E4B85" w:rsidRPr="00B834EE" w:rsidRDefault="009E4B85" w:rsidP="00BA0F35">
            <w:pPr>
              <w:spacing w:after="0"/>
              <w:rPr>
                <w:rFonts w:asciiTheme="minorHAnsi" w:hAnsiTheme="minorHAnsi" w:cs="Calibri"/>
                <w:color w:val="000000"/>
                <w:sz w:val="4"/>
                <w:szCs w:val="4"/>
              </w:rPr>
            </w:pPr>
          </w:p>
          <w:p w:rsidR="00B76DD4" w:rsidRPr="002F2370" w:rsidRDefault="00A27F9E" w:rsidP="00820EE0">
            <w:pPr>
              <w:rPr>
                <w:rFonts w:asciiTheme="minorHAnsi" w:hAnsiTheme="minorHAnsi" w:cs="Calibri"/>
                <w:color w:val="000000"/>
                <w:sz w:val="20"/>
                <w:szCs w:val="20"/>
              </w:rPr>
            </w:pPr>
            <w:r>
              <w:rPr>
                <w:rFonts w:asciiTheme="minorHAnsi" w:hAnsiTheme="minorHAnsi" w:cs="Calibri"/>
                <w:noProof/>
                <w:color w:val="000000"/>
                <w:sz w:val="20"/>
                <w:szCs w:val="20"/>
                <w:lang w:eastAsia="en-AU"/>
              </w:rPr>
              <w:t xml:space="preserve">Not applicable. </w:t>
            </w:r>
            <w:r w:rsidR="002F2370" w:rsidRPr="002F2370">
              <w:rPr>
                <w:rFonts w:asciiTheme="minorHAnsi" w:hAnsiTheme="minorHAnsi" w:cs="Calibri"/>
                <w:noProof/>
                <w:color w:val="000000"/>
                <w:sz w:val="20"/>
                <w:szCs w:val="20"/>
                <w:lang w:eastAsia="en-AU"/>
              </w:rPr>
              <w:t>No such programs</w:t>
            </w:r>
            <w:r>
              <w:rPr>
                <w:rFonts w:asciiTheme="minorHAnsi" w:hAnsiTheme="minorHAnsi" w:cs="Calibri"/>
                <w:noProof/>
                <w:color w:val="000000"/>
                <w:sz w:val="20"/>
                <w:szCs w:val="20"/>
                <w:lang w:eastAsia="en-AU"/>
              </w:rPr>
              <w:t xml:space="preserve"> are offered</w:t>
            </w:r>
            <w:r w:rsidR="002F2370" w:rsidRPr="002F2370">
              <w:rPr>
                <w:rFonts w:asciiTheme="minorHAnsi" w:hAnsiTheme="minorHAnsi" w:cs="Calibri"/>
                <w:noProof/>
                <w:color w:val="000000"/>
                <w:sz w:val="20"/>
                <w:szCs w:val="20"/>
                <w:lang w:eastAsia="en-AU"/>
              </w:rPr>
              <w:t xml:space="preserve"> at Arbury Park Outdoor School.</w:t>
            </w:r>
          </w:p>
          <w:p w:rsidR="00342997" w:rsidRPr="00A27F9E" w:rsidRDefault="00342997" w:rsidP="00820EE0">
            <w:pPr>
              <w:rPr>
                <w:rFonts w:asciiTheme="minorHAnsi" w:hAnsiTheme="minorHAnsi" w:cs="Calibri"/>
                <w:b/>
                <w:color w:val="000000"/>
                <w:sz w:val="4"/>
                <w:szCs w:val="4"/>
              </w:rPr>
            </w:pPr>
          </w:p>
        </w:tc>
      </w:tr>
      <w:tr w:rsidR="00B76DD4" w:rsidRPr="006A0AA8" w:rsidTr="000804EF">
        <w:tc>
          <w:tcPr>
            <w:tcW w:w="10773" w:type="dxa"/>
            <w:shd w:val="clear" w:color="auto" w:fill="auto"/>
          </w:tcPr>
          <w:p w:rsidR="00B76DD4" w:rsidRPr="006A0AA8" w:rsidRDefault="009B3577" w:rsidP="002F2370">
            <w:pPr>
              <w:spacing w:after="0"/>
              <w:ind w:left="347" w:hanging="347"/>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7728" behindDoc="1" locked="0" layoutInCell="1" allowOverlap="1" wp14:anchorId="43E9B8A9" wp14:editId="785DF68B">
                      <wp:simplePos x="0" y="0"/>
                      <wp:positionH relativeFrom="column">
                        <wp:posOffset>6525260</wp:posOffset>
                      </wp:positionH>
                      <wp:positionV relativeFrom="paragraph">
                        <wp:posOffset>30480</wp:posOffset>
                      </wp:positionV>
                      <wp:extent cx="202565" cy="182245"/>
                      <wp:effectExtent l="0" t="0" r="26035" b="27305"/>
                      <wp:wrapTight wrapText="bothSides">
                        <wp:wrapPolygon edited="0">
                          <wp:start x="0" y="0"/>
                          <wp:lineTo x="0" y="22578"/>
                          <wp:lineTo x="22345" y="22578"/>
                          <wp:lineTo x="22345" y="0"/>
                          <wp:lineTo x="0" y="0"/>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E9B8A9" id="Rounded Rectangle 13" o:spid="_x0000_s1037" style="position:absolute;left:0;text-align:left;margin-left:513.8pt;margin-top:2.4pt;width:15.95pt;height:1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 xml:space="preserve">12. Have equity issues been satisfied – </w:t>
            </w:r>
            <w:proofErr w:type="spellStart"/>
            <w:r w:rsidR="00B76DD4" w:rsidRPr="006A0AA8">
              <w:rPr>
                <w:rFonts w:asciiTheme="minorHAnsi" w:hAnsiTheme="minorHAnsi" w:cs="Calibri"/>
                <w:b/>
                <w:color w:val="000000"/>
                <w:sz w:val="20"/>
                <w:szCs w:val="20"/>
              </w:rPr>
              <w:t>eg</w:t>
            </w:r>
            <w:proofErr w:type="spellEnd"/>
            <w:r w:rsidR="00B76DD4" w:rsidRPr="006A0AA8">
              <w:rPr>
                <w:rFonts w:asciiTheme="minorHAnsi" w:hAnsiTheme="minorHAnsi" w:cs="Calibri"/>
                <w:b/>
                <w:color w:val="000000"/>
                <w:sz w:val="20"/>
                <w:szCs w:val="20"/>
              </w:rPr>
              <w:t xml:space="preserve"> consideration of children and young people who may not be able to participate for financial, family, cultural or religious reasons?</w:t>
            </w:r>
          </w:p>
          <w:p w:rsidR="009E4B85" w:rsidRPr="00B834EE" w:rsidRDefault="009E4B85" w:rsidP="00BA0F35">
            <w:pPr>
              <w:spacing w:after="0"/>
              <w:jc w:val="both"/>
              <w:rPr>
                <w:rFonts w:asciiTheme="minorHAnsi" w:hAnsiTheme="minorHAnsi" w:cs="Calibri"/>
                <w:sz w:val="4"/>
                <w:szCs w:val="4"/>
              </w:rPr>
            </w:pPr>
          </w:p>
          <w:p w:rsidR="0009616E" w:rsidRDefault="0009616E" w:rsidP="00820EE0">
            <w:pPr>
              <w:jc w:val="both"/>
              <w:rPr>
                <w:rFonts w:asciiTheme="minorHAnsi" w:hAnsiTheme="minorHAnsi" w:cs="Calibri"/>
                <w:sz w:val="20"/>
                <w:szCs w:val="20"/>
              </w:rPr>
            </w:pPr>
            <w:r>
              <w:rPr>
                <w:rFonts w:asciiTheme="minorHAnsi" w:hAnsiTheme="minorHAnsi" w:cs="Calibri"/>
                <w:sz w:val="20"/>
                <w:szCs w:val="20"/>
              </w:rPr>
              <w:t xml:space="preserve">APOS is inclusive of all children and young people to ensure they are given the opportunity to participate. </w:t>
            </w:r>
            <w:r w:rsidRPr="006A0AA8">
              <w:rPr>
                <w:rFonts w:asciiTheme="minorHAnsi" w:hAnsiTheme="minorHAnsi" w:cs="Calibri"/>
                <w:sz w:val="20"/>
                <w:szCs w:val="20"/>
              </w:rPr>
              <w:t xml:space="preserve">The support needs of children and young people with disabilities or medical conditions, </w:t>
            </w:r>
            <w:r w:rsidR="002F2370">
              <w:rPr>
                <w:rFonts w:asciiTheme="minorHAnsi" w:hAnsiTheme="minorHAnsi" w:cs="Calibri"/>
                <w:sz w:val="20"/>
                <w:szCs w:val="20"/>
              </w:rPr>
              <w:t>diverse cultural and religious</w:t>
            </w:r>
            <w:r w:rsidRPr="006A0AA8">
              <w:rPr>
                <w:rFonts w:asciiTheme="minorHAnsi" w:hAnsiTheme="minorHAnsi" w:cs="Calibri"/>
                <w:sz w:val="20"/>
                <w:szCs w:val="20"/>
              </w:rPr>
              <w:t xml:space="preserve"> backgrounds, transgender and intersex </w:t>
            </w:r>
            <w:r w:rsidR="002F2370">
              <w:rPr>
                <w:rFonts w:asciiTheme="minorHAnsi" w:hAnsiTheme="minorHAnsi" w:cs="Calibri"/>
                <w:sz w:val="20"/>
                <w:szCs w:val="20"/>
              </w:rPr>
              <w:t xml:space="preserve">students </w:t>
            </w:r>
            <w:r w:rsidRPr="006A0AA8">
              <w:rPr>
                <w:rFonts w:asciiTheme="minorHAnsi" w:hAnsiTheme="minorHAnsi" w:cs="Calibri"/>
                <w:sz w:val="20"/>
                <w:szCs w:val="20"/>
              </w:rPr>
              <w:t xml:space="preserve">require careful consideration and consultation with parents/legal guardians. Appropriate support measures </w:t>
            </w:r>
            <w:r>
              <w:rPr>
                <w:rFonts w:asciiTheme="minorHAnsi" w:hAnsiTheme="minorHAnsi" w:cs="Calibri"/>
                <w:sz w:val="20"/>
                <w:szCs w:val="20"/>
              </w:rPr>
              <w:t>are</w:t>
            </w:r>
            <w:r w:rsidRPr="006A0AA8">
              <w:rPr>
                <w:rFonts w:asciiTheme="minorHAnsi" w:hAnsiTheme="minorHAnsi" w:cs="Calibri"/>
                <w:sz w:val="20"/>
                <w:szCs w:val="20"/>
              </w:rPr>
              <w:t xml:space="preserve"> put into place for these children and young people so they can access the learning experiences available </w:t>
            </w:r>
            <w:r>
              <w:rPr>
                <w:rFonts w:asciiTheme="minorHAnsi" w:hAnsiTheme="minorHAnsi" w:cs="Calibri"/>
                <w:sz w:val="20"/>
                <w:szCs w:val="20"/>
              </w:rPr>
              <w:t>at APOS</w:t>
            </w:r>
            <w:r w:rsidR="00A27F9E">
              <w:rPr>
                <w:rFonts w:asciiTheme="minorHAnsi" w:hAnsiTheme="minorHAnsi" w:cs="Calibri"/>
                <w:sz w:val="20"/>
                <w:szCs w:val="20"/>
              </w:rPr>
              <w:t>, this includes:</w:t>
            </w:r>
          </w:p>
          <w:p w:rsidR="00A27F9E" w:rsidRPr="00A27F9E" w:rsidRDefault="00A27F9E" w:rsidP="00A27F9E">
            <w:pPr>
              <w:spacing w:before="0" w:after="0"/>
              <w:jc w:val="both"/>
              <w:rPr>
                <w:rFonts w:asciiTheme="minorHAnsi" w:hAnsiTheme="minorHAnsi" w:cs="Calibri"/>
                <w:color w:val="000000"/>
                <w:sz w:val="6"/>
                <w:szCs w:val="6"/>
              </w:rPr>
            </w:pPr>
          </w:p>
          <w:p w:rsidR="0009616E" w:rsidRDefault="00122362" w:rsidP="00820EE0">
            <w:pPr>
              <w:pStyle w:val="ListParagraph"/>
              <w:numPr>
                <w:ilvl w:val="0"/>
                <w:numId w:val="7"/>
              </w:numPr>
              <w:jc w:val="both"/>
              <w:rPr>
                <w:rFonts w:asciiTheme="minorHAnsi" w:hAnsiTheme="minorHAnsi" w:cs="Calibri"/>
                <w:color w:val="000000"/>
                <w:sz w:val="20"/>
                <w:szCs w:val="20"/>
              </w:rPr>
            </w:pPr>
            <w:r>
              <w:rPr>
                <w:rFonts w:asciiTheme="minorHAnsi" w:hAnsiTheme="minorHAnsi" w:cs="Calibri"/>
                <w:color w:val="000000"/>
                <w:sz w:val="20"/>
                <w:szCs w:val="20"/>
              </w:rPr>
              <w:t>Options</w:t>
            </w:r>
            <w:r w:rsidR="00B76DD4" w:rsidRPr="0009616E">
              <w:rPr>
                <w:rFonts w:asciiTheme="minorHAnsi" w:hAnsiTheme="minorHAnsi" w:cs="Calibri"/>
                <w:color w:val="000000"/>
                <w:sz w:val="20"/>
                <w:szCs w:val="20"/>
              </w:rPr>
              <w:t xml:space="preserve"> provided for cultural or r</w:t>
            </w:r>
            <w:r>
              <w:rPr>
                <w:rFonts w:asciiTheme="minorHAnsi" w:hAnsiTheme="minorHAnsi" w:cs="Calibri"/>
                <w:color w:val="000000"/>
                <w:sz w:val="20"/>
                <w:szCs w:val="20"/>
              </w:rPr>
              <w:t>eligious reasons including food and</w:t>
            </w:r>
            <w:r w:rsidR="00B76DD4" w:rsidRPr="0009616E">
              <w:rPr>
                <w:rFonts w:asciiTheme="minorHAnsi" w:hAnsiTheme="minorHAnsi" w:cs="Calibri"/>
                <w:color w:val="000000"/>
                <w:sz w:val="20"/>
                <w:szCs w:val="20"/>
              </w:rPr>
              <w:t xml:space="preserve"> negotiated space</w:t>
            </w:r>
            <w:r>
              <w:rPr>
                <w:rFonts w:asciiTheme="minorHAnsi" w:hAnsiTheme="minorHAnsi" w:cs="Calibri"/>
                <w:color w:val="000000"/>
                <w:sz w:val="20"/>
                <w:szCs w:val="20"/>
              </w:rPr>
              <w:t>s</w:t>
            </w:r>
            <w:r w:rsidR="00B76DD4" w:rsidRPr="0009616E">
              <w:rPr>
                <w:rFonts w:asciiTheme="minorHAnsi" w:hAnsiTheme="minorHAnsi" w:cs="Calibri"/>
                <w:color w:val="000000"/>
                <w:sz w:val="20"/>
                <w:szCs w:val="20"/>
              </w:rPr>
              <w:t xml:space="preserve"> for </w:t>
            </w:r>
            <w:r w:rsidR="0009616E" w:rsidRPr="0009616E">
              <w:rPr>
                <w:rFonts w:asciiTheme="minorHAnsi" w:hAnsiTheme="minorHAnsi" w:cs="Calibri"/>
                <w:color w:val="000000"/>
                <w:sz w:val="20"/>
                <w:szCs w:val="20"/>
              </w:rPr>
              <w:t>prayer.</w:t>
            </w:r>
          </w:p>
          <w:p w:rsidR="0009616E" w:rsidRDefault="00B76DD4" w:rsidP="00820EE0">
            <w:pPr>
              <w:pStyle w:val="ListParagraph"/>
              <w:numPr>
                <w:ilvl w:val="0"/>
                <w:numId w:val="7"/>
              </w:numPr>
              <w:jc w:val="both"/>
              <w:rPr>
                <w:rFonts w:asciiTheme="minorHAnsi" w:hAnsiTheme="minorHAnsi" w:cs="Calibri"/>
                <w:color w:val="000000"/>
                <w:sz w:val="20"/>
                <w:szCs w:val="20"/>
              </w:rPr>
            </w:pPr>
            <w:r w:rsidRPr="0009616E">
              <w:rPr>
                <w:rFonts w:asciiTheme="minorHAnsi" w:hAnsiTheme="minorHAnsi" w:cs="Calibri"/>
                <w:color w:val="000000"/>
                <w:sz w:val="20"/>
                <w:szCs w:val="20"/>
              </w:rPr>
              <w:t xml:space="preserve">Parents can view </w:t>
            </w:r>
            <w:r w:rsidR="009047C4">
              <w:rPr>
                <w:rFonts w:asciiTheme="minorHAnsi" w:hAnsiTheme="minorHAnsi" w:cs="Calibri"/>
                <w:color w:val="000000"/>
                <w:sz w:val="20"/>
                <w:szCs w:val="20"/>
              </w:rPr>
              <w:t>APOS</w:t>
            </w:r>
            <w:r w:rsidRPr="0009616E">
              <w:rPr>
                <w:rFonts w:asciiTheme="minorHAnsi" w:hAnsiTheme="minorHAnsi" w:cs="Calibri"/>
                <w:color w:val="000000"/>
                <w:sz w:val="20"/>
                <w:szCs w:val="20"/>
              </w:rPr>
              <w:t xml:space="preserve"> on we</w:t>
            </w:r>
            <w:r w:rsidR="00122362">
              <w:rPr>
                <w:rFonts w:asciiTheme="minorHAnsi" w:hAnsiTheme="minorHAnsi" w:cs="Calibri"/>
                <w:color w:val="000000"/>
                <w:sz w:val="20"/>
                <w:szCs w:val="20"/>
              </w:rPr>
              <w:t>bsite (facilities and slideshow)</w:t>
            </w:r>
            <w:r w:rsidRPr="0009616E">
              <w:rPr>
                <w:rFonts w:asciiTheme="minorHAnsi" w:hAnsiTheme="minorHAnsi" w:cs="Calibri"/>
                <w:color w:val="000000"/>
                <w:sz w:val="20"/>
                <w:szCs w:val="20"/>
              </w:rPr>
              <w:t xml:space="preserve"> and contact APOS to discuss any issues their child may be facing to ensure a safe camp for them.</w:t>
            </w:r>
          </w:p>
          <w:p w:rsidR="0009616E" w:rsidRDefault="00B76DD4" w:rsidP="00820EE0">
            <w:pPr>
              <w:pStyle w:val="ListParagraph"/>
              <w:numPr>
                <w:ilvl w:val="0"/>
                <w:numId w:val="7"/>
              </w:numPr>
              <w:jc w:val="both"/>
              <w:rPr>
                <w:rFonts w:asciiTheme="minorHAnsi" w:hAnsiTheme="minorHAnsi" w:cs="Calibri"/>
                <w:color w:val="000000"/>
                <w:sz w:val="20"/>
                <w:szCs w:val="20"/>
              </w:rPr>
            </w:pPr>
            <w:r w:rsidRPr="0009616E">
              <w:rPr>
                <w:rFonts w:asciiTheme="minorHAnsi" w:hAnsiTheme="minorHAnsi" w:cs="Calibri"/>
                <w:color w:val="000000"/>
                <w:sz w:val="20"/>
                <w:szCs w:val="20"/>
              </w:rPr>
              <w:t>Dietary needs are provided for.</w:t>
            </w:r>
          </w:p>
          <w:p w:rsidR="0009616E" w:rsidRDefault="002F2370" w:rsidP="00820EE0">
            <w:pPr>
              <w:pStyle w:val="ListParagraph"/>
              <w:numPr>
                <w:ilvl w:val="0"/>
                <w:numId w:val="7"/>
              </w:numPr>
              <w:jc w:val="both"/>
              <w:rPr>
                <w:rFonts w:asciiTheme="minorHAnsi" w:hAnsiTheme="minorHAnsi" w:cs="Calibri"/>
                <w:color w:val="000000"/>
                <w:sz w:val="20"/>
                <w:szCs w:val="20"/>
              </w:rPr>
            </w:pPr>
            <w:r>
              <w:rPr>
                <w:rFonts w:asciiTheme="minorHAnsi" w:hAnsiTheme="minorHAnsi" w:cs="Calibri"/>
                <w:color w:val="000000"/>
                <w:sz w:val="20"/>
                <w:szCs w:val="20"/>
              </w:rPr>
              <w:t>Special e</w:t>
            </w:r>
            <w:r w:rsidR="0009616E">
              <w:rPr>
                <w:rFonts w:asciiTheme="minorHAnsi" w:hAnsiTheme="minorHAnsi" w:cs="Calibri"/>
                <w:color w:val="000000"/>
                <w:sz w:val="20"/>
                <w:szCs w:val="20"/>
              </w:rPr>
              <w:t>quipment</w:t>
            </w:r>
            <w:r>
              <w:rPr>
                <w:rFonts w:asciiTheme="minorHAnsi" w:hAnsiTheme="minorHAnsi" w:cs="Calibri"/>
                <w:color w:val="000000"/>
                <w:sz w:val="20"/>
                <w:szCs w:val="20"/>
              </w:rPr>
              <w:t xml:space="preserve"> is</w:t>
            </w:r>
            <w:r w:rsidR="00B76DD4" w:rsidRPr="0009616E">
              <w:rPr>
                <w:rFonts w:asciiTheme="minorHAnsi" w:hAnsiTheme="minorHAnsi" w:cs="Calibri"/>
                <w:color w:val="000000"/>
                <w:sz w:val="20"/>
                <w:szCs w:val="20"/>
              </w:rPr>
              <w:t xml:space="preserve"> supplie</w:t>
            </w:r>
            <w:r w:rsidR="009047C4">
              <w:rPr>
                <w:rFonts w:asciiTheme="minorHAnsi" w:hAnsiTheme="minorHAnsi" w:cs="Calibri"/>
                <w:color w:val="000000"/>
                <w:sz w:val="20"/>
                <w:szCs w:val="20"/>
              </w:rPr>
              <w:t xml:space="preserve">d for students without (for example </w:t>
            </w:r>
            <w:r w:rsidR="00B76DD4" w:rsidRPr="0009616E">
              <w:rPr>
                <w:rFonts w:asciiTheme="minorHAnsi" w:hAnsiTheme="minorHAnsi" w:cs="Calibri"/>
                <w:color w:val="000000"/>
                <w:sz w:val="20"/>
                <w:szCs w:val="20"/>
              </w:rPr>
              <w:t>gumboots, raincoats, sleeping bags</w:t>
            </w:r>
            <w:r w:rsidR="009047C4">
              <w:rPr>
                <w:rFonts w:asciiTheme="minorHAnsi" w:hAnsiTheme="minorHAnsi" w:cs="Calibri"/>
                <w:color w:val="000000"/>
                <w:sz w:val="20"/>
                <w:szCs w:val="20"/>
              </w:rPr>
              <w:t>).</w:t>
            </w:r>
          </w:p>
          <w:p w:rsidR="009047C4" w:rsidRDefault="009047C4" w:rsidP="00820EE0">
            <w:pPr>
              <w:pStyle w:val="ListParagraph"/>
              <w:numPr>
                <w:ilvl w:val="0"/>
                <w:numId w:val="7"/>
              </w:numPr>
              <w:jc w:val="both"/>
              <w:rPr>
                <w:rFonts w:asciiTheme="minorHAnsi" w:hAnsiTheme="minorHAnsi" w:cs="Calibri"/>
                <w:color w:val="000000"/>
                <w:sz w:val="20"/>
                <w:szCs w:val="20"/>
              </w:rPr>
            </w:pPr>
            <w:r>
              <w:rPr>
                <w:rFonts w:asciiTheme="minorHAnsi" w:hAnsiTheme="minorHAnsi" w:cs="Calibri"/>
                <w:color w:val="000000"/>
                <w:sz w:val="20"/>
                <w:szCs w:val="20"/>
              </w:rPr>
              <w:t>Sleeping and bathroom arrangements can be altered in consultation with the visiting school and families to support students requiring further options (for example transgender).</w:t>
            </w:r>
          </w:p>
          <w:p w:rsidR="00342997" w:rsidRPr="00A27F9E" w:rsidRDefault="00342997" w:rsidP="00342997">
            <w:pPr>
              <w:jc w:val="both"/>
              <w:rPr>
                <w:rFonts w:asciiTheme="minorHAnsi" w:hAnsiTheme="minorHAnsi" w:cs="Calibri"/>
                <w:color w:val="000000"/>
                <w:sz w:val="4"/>
                <w:szCs w:val="4"/>
              </w:rPr>
            </w:pPr>
          </w:p>
        </w:tc>
      </w:tr>
      <w:tr w:rsidR="00B76DD4" w:rsidRPr="006A0AA8" w:rsidTr="000804EF">
        <w:tc>
          <w:tcPr>
            <w:tcW w:w="10773" w:type="dxa"/>
            <w:shd w:val="clear" w:color="auto" w:fill="auto"/>
          </w:tcPr>
          <w:p w:rsidR="00B76DD4" w:rsidRPr="006A0AA8" w:rsidRDefault="009B3577" w:rsidP="002F2370">
            <w:pPr>
              <w:spacing w:after="0"/>
              <w:ind w:left="347" w:hanging="283"/>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8752" behindDoc="1" locked="0" layoutInCell="1" allowOverlap="1" wp14:anchorId="4F232F17" wp14:editId="13D272AE">
                      <wp:simplePos x="0" y="0"/>
                      <wp:positionH relativeFrom="column">
                        <wp:posOffset>6527165</wp:posOffset>
                      </wp:positionH>
                      <wp:positionV relativeFrom="paragraph">
                        <wp:posOffset>26670</wp:posOffset>
                      </wp:positionV>
                      <wp:extent cx="202565" cy="182245"/>
                      <wp:effectExtent l="0" t="0" r="26035" b="27305"/>
                      <wp:wrapTight wrapText="bothSides">
                        <wp:wrapPolygon edited="0">
                          <wp:start x="0" y="0"/>
                          <wp:lineTo x="0" y="22578"/>
                          <wp:lineTo x="22345" y="22578"/>
                          <wp:lineTo x="22345" y="0"/>
                          <wp:lineTo x="0" y="0"/>
                        </wp:wrapPolygon>
                      </wp:wrapTight>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232F17" id="Rounded Rectangle 14" o:spid="_x0000_s1038" style="position:absolute;left:0;text-align:left;margin-left:513.95pt;margin-top:2.1pt;width:15.95pt;height:14.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13. Can measures be implemented for children and young people with disabilities that comply with ‘Inclusivity’ of the camps and procedures policy?</w:t>
            </w:r>
          </w:p>
          <w:p w:rsidR="009E4B85" w:rsidRPr="00B834EE" w:rsidRDefault="009E4B85" w:rsidP="00BA0F35">
            <w:pPr>
              <w:spacing w:after="0"/>
              <w:rPr>
                <w:rFonts w:asciiTheme="minorHAnsi" w:hAnsiTheme="minorHAnsi" w:cs="Calibri"/>
                <w:sz w:val="4"/>
                <w:szCs w:val="4"/>
              </w:rPr>
            </w:pPr>
          </w:p>
          <w:p w:rsidR="00B76DD4" w:rsidRDefault="002F2370" w:rsidP="00820EE0">
            <w:pPr>
              <w:rPr>
                <w:rFonts w:asciiTheme="minorHAnsi" w:hAnsiTheme="minorHAnsi" w:cs="Calibri"/>
                <w:sz w:val="20"/>
                <w:szCs w:val="20"/>
              </w:rPr>
            </w:pPr>
            <w:r>
              <w:rPr>
                <w:rFonts w:asciiTheme="minorHAnsi" w:hAnsiTheme="minorHAnsi" w:cs="Calibri"/>
                <w:sz w:val="20"/>
                <w:szCs w:val="20"/>
              </w:rPr>
              <w:t>Yes. See question 2.</w:t>
            </w:r>
          </w:p>
          <w:p w:rsidR="00342997" w:rsidRPr="00A27F9E" w:rsidRDefault="00342997" w:rsidP="00820EE0">
            <w:pPr>
              <w:rPr>
                <w:rFonts w:asciiTheme="minorHAnsi" w:hAnsiTheme="minorHAnsi" w:cs="Calibri"/>
                <w:b/>
                <w:color w:val="000000"/>
                <w:sz w:val="4"/>
                <w:szCs w:val="4"/>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lastRenderedPageBreak/>
              <w:t>Campsite</w:t>
            </w:r>
            <w:r w:rsidRPr="000A5FC4">
              <w:rPr>
                <w:rFonts w:asciiTheme="minorHAnsi" w:hAnsiTheme="minorHAnsi" w:cs="Calibri"/>
                <w:b/>
                <w:color w:val="000000"/>
                <w:sz w:val="28"/>
                <w:szCs w:val="28"/>
              </w:rPr>
              <w:t xml:space="preserve"> </w:t>
            </w:r>
            <w:r w:rsidRPr="009B3577">
              <w:rPr>
                <w:rFonts w:asciiTheme="minorHAnsi" w:hAnsiTheme="minorHAnsi" w:cs="Calibri"/>
                <w:b/>
                <w:color w:val="FFFFFF" w:themeColor="background1"/>
                <w:sz w:val="28"/>
                <w:szCs w:val="28"/>
              </w:rPr>
              <w:t>selection</w:t>
            </w:r>
          </w:p>
        </w:tc>
      </w:tr>
      <w:tr w:rsidR="00B76DD4" w:rsidRPr="006A0AA8" w:rsidTr="000804EF">
        <w:tc>
          <w:tcPr>
            <w:tcW w:w="10773" w:type="dxa"/>
            <w:shd w:val="clear" w:color="auto" w:fill="auto"/>
          </w:tcPr>
          <w:p w:rsidR="00B76DD4" w:rsidRPr="006A0AA8" w:rsidRDefault="009B3577" w:rsidP="002F2370">
            <w:pPr>
              <w:ind w:left="347" w:hanging="283"/>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59776" behindDoc="1" locked="0" layoutInCell="1" allowOverlap="1" wp14:anchorId="0B863137" wp14:editId="361AC0B4">
                      <wp:simplePos x="0" y="0"/>
                      <wp:positionH relativeFrom="column">
                        <wp:posOffset>6523990</wp:posOffset>
                      </wp:positionH>
                      <wp:positionV relativeFrom="paragraph">
                        <wp:posOffset>29845</wp:posOffset>
                      </wp:positionV>
                      <wp:extent cx="202565" cy="182245"/>
                      <wp:effectExtent l="0" t="0" r="26035" b="27305"/>
                      <wp:wrapTight wrapText="bothSides">
                        <wp:wrapPolygon edited="0">
                          <wp:start x="0" y="0"/>
                          <wp:lineTo x="0" y="22578"/>
                          <wp:lineTo x="22345" y="22578"/>
                          <wp:lineTo x="22345" y="0"/>
                          <wp:lineTo x="0" y="0"/>
                        </wp:wrapPolygon>
                      </wp:wrapTight>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863137" id="Rounded Rectangle 15" o:spid="_x0000_s1039" style="position:absolute;left:0;text-align:left;margin-left:513.7pt;margin-top:2.35pt;width:15.95pt;height:14.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7B73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2.8pt;margin-top:22.9pt;width:54.7pt;height:71.7pt;z-index:-251647488;mso-position-horizontal-relative:text;mso-position-vertical-relative:text;mso-width-relative:page;mso-height-relative:page" wrapcoords="-240 0 -240 19037 2640 20502 5280 20502 8880 21417 9120 21417 12240 21417 12480 21417 15840 20502 18720 20502 21600 19037 21600 0 -240 0">
                  <v:imagedata r:id="rId11" o:title="QTAB"/>
                  <w10:wrap type="tight"/>
                </v:shape>
              </w:pict>
            </w:r>
            <w:r w:rsidR="00B76DD4" w:rsidRPr="006A0AA8">
              <w:rPr>
                <w:rFonts w:asciiTheme="minorHAnsi" w:hAnsiTheme="minorHAnsi" w:cs="Calibri"/>
                <w:b/>
                <w:color w:val="000000"/>
                <w:sz w:val="20"/>
                <w:szCs w:val="20"/>
              </w:rPr>
              <w:t>14.</w:t>
            </w:r>
            <w:r w:rsidR="00B22D4A">
              <w:rPr>
                <w:rFonts w:asciiTheme="minorHAnsi" w:hAnsiTheme="minorHAnsi" w:cs="Calibri"/>
                <w:b/>
                <w:color w:val="000000"/>
                <w:sz w:val="20"/>
                <w:szCs w:val="20"/>
              </w:rPr>
              <w:t xml:space="preserve"> </w:t>
            </w:r>
            <w:r w:rsidR="00B76DD4" w:rsidRPr="006A0AA8">
              <w:rPr>
                <w:rFonts w:asciiTheme="minorHAnsi" w:hAnsiTheme="minorHAnsi" w:cs="Calibri"/>
                <w:b/>
                <w:color w:val="000000"/>
                <w:sz w:val="20"/>
                <w:szCs w:val="20"/>
              </w:rPr>
              <w:t xml:space="preserve">Before the camp is booked – has the organisation providing the campsite submitted a statement of compliance with the supervisory team confirming compliance with the Department for Child Protection child safe environment requirements OR a confirmation of accreditation with the Camp/Adventure Activity Provider </w:t>
            </w:r>
            <w:r w:rsidR="00B22D4A" w:rsidRPr="006A0AA8">
              <w:rPr>
                <w:rFonts w:asciiTheme="minorHAnsi" w:hAnsiTheme="minorHAnsi" w:cs="Calibri"/>
                <w:b/>
                <w:color w:val="000000"/>
                <w:sz w:val="20"/>
                <w:szCs w:val="20"/>
              </w:rPr>
              <w:t>Accreditation</w:t>
            </w:r>
            <w:r w:rsidR="00B76DD4" w:rsidRPr="006A0AA8">
              <w:rPr>
                <w:rFonts w:asciiTheme="minorHAnsi" w:hAnsiTheme="minorHAnsi" w:cs="Calibri"/>
                <w:b/>
                <w:color w:val="000000"/>
                <w:sz w:val="20"/>
                <w:szCs w:val="20"/>
              </w:rPr>
              <w:t xml:space="preserve"> Program or National Accommodation, Recreation and Tourism Accreditation scheme OR proof of suitability?</w:t>
            </w:r>
          </w:p>
          <w:p w:rsidR="00B76DD4" w:rsidRPr="006A0AA8" w:rsidRDefault="00B76DD4" w:rsidP="002F2370">
            <w:pPr>
              <w:spacing w:after="0"/>
              <w:ind w:left="347" w:hanging="283"/>
              <w:rPr>
                <w:rFonts w:asciiTheme="minorHAnsi" w:hAnsiTheme="minorHAnsi" w:cs="Calibri"/>
                <w:b/>
                <w:color w:val="000000"/>
                <w:sz w:val="20"/>
                <w:szCs w:val="20"/>
              </w:rPr>
            </w:pPr>
            <w:r w:rsidRPr="006A0AA8">
              <w:rPr>
                <w:rFonts w:asciiTheme="minorHAnsi" w:hAnsiTheme="minorHAnsi" w:cs="Calibri"/>
                <w:b/>
                <w:color w:val="000000"/>
                <w:sz w:val="20"/>
                <w:szCs w:val="20"/>
              </w:rPr>
              <w:t>Has the supervisory team ensured that the organisation’s statement of compliance has been sighted?</w:t>
            </w:r>
          </w:p>
          <w:p w:rsidR="009E4B85" w:rsidRPr="00B834EE" w:rsidRDefault="009E4B85" w:rsidP="00BA0F35">
            <w:pPr>
              <w:spacing w:after="0"/>
              <w:jc w:val="both"/>
              <w:rPr>
                <w:rFonts w:asciiTheme="minorHAnsi" w:eastAsiaTheme="minorHAnsi" w:hAnsiTheme="minorHAnsi" w:cs="Arial"/>
                <w:sz w:val="4"/>
                <w:szCs w:val="4"/>
              </w:rPr>
            </w:pPr>
          </w:p>
          <w:p w:rsidR="00B76DD4" w:rsidRDefault="00B22D4A" w:rsidP="002F2370">
            <w:pPr>
              <w:jc w:val="both"/>
              <w:rPr>
                <w:rFonts w:asciiTheme="minorHAnsi" w:eastAsiaTheme="minorHAnsi" w:hAnsiTheme="minorHAnsi" w:cs="Arial"/>
                <w:sz w:val="20"/>
                <w:szCs w:val="20"/>
              </w:rPr>
            </w:pPr>
            <w:r w:rsidRPr="00211B26">
              <w:rPr>
                <w:rFonts w:asciiTheme="minorHAnsi" w:eastAsiaTheme="minorHAnsi" w:hAnsiTheme="minorHAnsi" w:cs="Arial"/>
                <w:sz w:val="20"/>
                <w:szCs w:val="20"/>
              </w:rPr>
              <w:t xml:space="preserve">APOS is accredited through the Quality Tourism Framework. This is a national accreditation scheme managed by the Australian Tourism Industry Council (ATIC). </w:t>
            </w:r>
          </w:p>
          <w:p w:rsidR="00A27F9E" w:rsidRDefault="00A27F9E" w:rsidP="002F2370">
            <w:pPr>
              <w:jc w:val="both"/>
              <w:rPr>
                <w:rFonts w:asciiTheme="minorHAnsi" w:eastAsiaTheme="minorHAnsi" w:hAnsiTheme="minorHAnsi" w:cs="Arial"/>
                <w:sz w:val="20"/>
                <w:szCs w:val="20"/>
              </w:rPr>
            </w:pPr>
            <w:r>
              <w:rPr>
                <w:rFonts w:asciiTheme="minorHAnsi" w:eastAsiaTheme="minorHAnsi" w:hAnsiTheme="minorHAnsi" w:cs="Arial"/>
                <w:sz w:val="20"/>
                <w:szCs w:val="20"/>
              </w:rPr>
              <w:t>We are a department site and comply with all departmental requirements.</w:t>
            </w:r>
          </w:p>
          <w:p w:rsidR="00F82A56" w:rsidRPr="00F82A56" w:rsidRDefault="00F82A56" w:rsidP="002F2370">
            <w:pPr>
              <w:jc w:val="both"/>
              <w:rPr>
                <w:rFonts w:asciiTheme="minorHAnsi" w:hAnsiTheme="minorHAnsi" w:cs="Calibri"/>
                <w:color w:val="000000"/>
                <w:sz w:val="6"/>
                <w:szCs w:val="6"/>
                <w:highlight w:val="yellow"/>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t>State and National Parks</w:t>
            </w:r>
          </w:p>
        </w:tc>
      </w:tr>
      <w:tr w:rsidR="00B76DD4" w:rsidRPr="006A0AA8" w:rsidTr="000804EF">
        <w:tc>
          <w:tcPr>
            <w:tcW w:w="10773" w:type="dxa"/>
            <w:shd w:val="clear" w:color="auto" w:fill="auto"/>
          </w:tcPr>
          <w:p w:rsidR="00B76DD4" w:rsidRPr="006A0AA8" w:rsidRDefault="008E12AE" w:rsidP="002F2370">
            <w:pPr>
              <w:spacing w:after="0"/>
              <w:ind w:left="347" w:hanging="283"/>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0800" behindDoc="1" locked="0" layoutInCell="1" allowOverlap="1" wp14:anchorId="3B5F9C4C" wp14:editId="5DFBE075">
                      <wp:simplePos x="0" y="0"/>
                      <wp:positionH relativeFrom="column">
                        <wp:posOffset>6520180</wp:posOffset>
                      </wp:positionH>
                      <wp:positionV relativeFrom="paragraph">
                        <wp:posOffset>38100</wp:posOffset>
                      </wp:positionV>
                      <wp:extent cx="202565" cy="182245"/>
                      <wp:effectExtent l="0" t="0" r="26035" b="27305"/>
                      <wp:wrapTight wrapText="bothSides">
                        <wp:wrapPolygon edited="0">
                          <wp:start x="0" y="0"/>
                          <wp:lineTo x="0" y="22578"/>
                          <wp:lineTo x="22345" y="22578"/>
                          <wp:lineTo x="22345" y="0"/>
                          <wp:lineTo x="0" y="0"/>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79AEDA" id="Rounded Rectangle 16" o:spid="_x0000_s1040" style="position:absolute;left:0;text-align:left;margin-left:513.4pt;margin-top:3pt;width:15.95pt;height:14.3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 xml:space="preserve">15. Is a State or National Park visited? If yes, please refer to </w:t>
            </w:r>
            <w:r w:rsidR="00B22D4A">
              <w:rPr>
                <w:rFonts w:asciiTheme="minorHAnsi" w:hAnsiTheme="minorHAnsi" w:cs="Calibri"/>
                <w:b/>
                <w:color w:val="000000"/>
                <w:sz w:val="20"/>
                <w:szCs w:val="20"/>
              </w:rPr>
              <w:t>States and national parks in</w:t>
            </w:r>
            <w:r w:rsidR="00B76DD4" w:rsidRPr="006A0AA8">
              <w:rPr>
                <w:rFonts w:asciiTheme="minorHAnsi" w:hAnsiTheme="minorHAnsi" w:cs="Calibri"/>
                <w:b/>
                <w:color w:val="000000"/>
                <w:sz w:val="20"/>
                <w:szCs w:val="20"/>
              </w:rPr>
              <w:t xml:space="preserve"> this procedure for the mandatory requirements when preparing for visits, of any duration, to parks administered by the Department for Environment and Water.</w:t>
            </w:r>
          </w:p>
          <w:p w:rsidR="00820EE0" w:rsidRPr="00B834EE" w:rsidRDefault="00820EE0" w:rsidP="00BA0F35">
            <w:pPr>
              <w:spacing w:after="0"/>
              <w:rPr>
                <w:rFonts w:asciiTheme="minorHAnsi" w:hAnsiTheme="minorHAnsi" w:cs="Calibri"/>
                <w:sz w:val="4"/>
                <w:szCs w:val="4"/>
              </w:rPr>
            </w:pPr>
          </w:p>
          <w:p w:rsidR="00B76DD4" w:rsidRDefault="002F2370" w:rsidP="008E3F9B">
            <w:pPr>
              <w:rPr>
                <w:rFonts w:asciiTheme="minorHAnsi" w:hAnsiTheme="minorHAnsi" w:cs="Calibri"/>
                <w:sz w:val="20"/>
                <w:szCs w:val="20"/>
              </w:rPr>
            </w:pPr>
            <w:r>
              <w:rPr>
                <w:rFonts w:asciiTheme="minorHAnsi" w:hAnsiTheme="minorHAnsi" w:cs="Calibri"/>
                <w:sz w:val="20"/>
                <w:szCs w:val="20"/>
              </w:rPr>
              <w:t>Arbury Park Outdoor School manage</w:t>
            </w:r>
            <w:r w:rsidR="0036145E">
              <w:rPr>
                <w:rFonts w:asciiTheme="minorHAnsi" w:hAnsiTheme="minorHAnsi" w:cs="Calibri"/>
                <w:sz w:val="20"/>
                <w:szCs w:val="20"/>
              </w:rPr>
              <w:t>s</w:t>
            </w:r>
            <w:r>
              <w:rPr>
                <w:rFonts w:asciiTheme="minorHAnsi" w:hAnsiTheme="minorHAnsi" w:cs="Calibri"/>
                <w:sz w:val="20"/>
                <w:szCs w:val="20"/>
              </w:rPr>
              <w:t xml:space="preserve"> any relevant special conditions related to Mount George Conservation Park.</w:t>
            </w:r>
          </w:p>
          <w:p w:rsidR="002F2370" w:rsidRPr="002F2370" w:rsidRDefault="002F2370" w:rsidP="008E3F9B">
            <w:pPr>
              <w:rPr>
                <w:rFonts w:asciiTheme="minorHAnsi" w:hAnsiTheme="minorHAnsi" w:cs="Calibri"/>
                <w:b/>
                <w:color w:val="000000"/>
                <w:sz w:val="10"/>
                <w:szCs w:val="10"/>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t>Environmental Impact</w:t>
            </w:r>
          </w:p>
        </w:tc>
      </w:tr>
      <w:tr w:rsidR="00B76DD4" w:rsidRPr="006A0AA8" w:rsidTr="000804EF">
        <w:tc>
          <w:tcPr>
            <w:tcW w:w="10773" w:type="dxa"/>
            <w:shd w:val="clear" w:color="auto" w:fill="auto"/>
          </w:tcPr>
          <w:p w:rsidR="00B76DD4" w:rsidRPr="006A0AA8" w:rsidRDefault="009B3577" w:rsidP="00820EE0">
            <w:pPr>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1824" behindDoc="1" locked="0" layoutInCell="1" allowOverlap="1" wp14:anchorId="57592351" wp14:editId="11ACD0BE">
                      <wp:simplePos x="0" y="0"/>
                      <wp:positionH relativeFrom="column">
                        <wp:posOffset>6527165</wp:posOffset>
                      </wp:positionH>
                      <wp:positionV relativeFrom="paragraph">
                        <wp:posOffset>26670</wp:posOffset>
                      </wp:positionV>
                      <wp:extent cx="202565" cy="182245"/>
                      <wp:effectExtent l="0" t="0" r="26035" b="27305"/>
                      <wp:wrapTight wrapText="bothSides">
                        <wp:wrapPolygon edited="0">
                          <wp:start x="0" y="0"/>
                          <wp:lineTo x="0" y="22578"/>
                          <wp:lineTo x="22345" y="22578"/>
                          <wp:lineTo x="22345" y="0"/>
                          <wp:lineTo x="0" y="0"/>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592351" id="Rounded Rectangle 17" o:spid="_x0000_s1041" style="position:absolute;margin-left:513.95pt;margin-top:2.1pt;width:15.95pt;height:14.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">
                      <v:stroke joinstyle="miter"/>
                      <v:textbox>
                        <w:txbxContent>
                          <w:p w:rsidR="00206111" w:rsidRDefault="00206111" w:rsidP="00206111">
                            <w:pPr>
                              <w:rPr>
                                <w:sz w:val="16"/>
                                <w:szCs w:val="16"/>
                              </w:rPr>
                            </w:pPr>
                          </w:p>
                          <w:p w:rsidR="00206111" w:rsidRDefault="00206111" w:rsidP="00206111">
                            <w:pPr>
                              <w:rPr>
                                <w:sz w:val="16"/>
                                <w:szCs w:val="16"/>
                              </w:rPr>
                            </w:pPr>
                          </w:p>
                          <w:p w:rsidR="00206111" w:rsidRDefault="00206111" w:rsidP="00206111">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16. Has the environmental impact been considered? Aspects that could be considered include the following:</w:t>
            </w:r>
            <w:r w:rsidR="00206111" w:rsidRPr="006A0AA8">
              <w:rPr>
                <w:rFonts w:asciiTheme="minorHAnsi" w:hAnsiTheme="minorHAnsi" w:cs="Calibri"/>
                <w:b/>
                <w:noProof/>
                <w:color w:val="000000"/>
                <w:sz w:val="20"/>
                <w:szCs w:val="20"/>
                <w:lang w:eastAsia="en-AU"/>
              </w:rPr>
              <w:t xml:space="preserve"> </w:t>
            </w:r>
          </w:p>
          <w:p w:rsidR="00B76DD4" w:rsidRPr="006A0AA8" w:rsidRDefault="00B76DD4" w:rsidP="002F2370">
            <w:pPr>
              <w:numPr>
                <w:ilvl w:val="0"/>
                <w:numId w:val="8"/>
              </w:numPr>
              <w:spacing w:before="0" w:after="0"/>
              <w:rPr>
                <w:rFonts w:asciiTheme="minorHAnsi" w:hAnsiTheme="minorHAnsi" w:cs="Calibri"/>
                <w:b/>
                <w:color w:val="000000"/>
                <w:sz w:val="20"/>
                <w:szCs w:val="20"/>
              </w:rPr>
            </w:pPr>
            <w:r w:rsidRPr="006A0AA8">
              <w:rPr>
                <w:rFonts w:asciiTheme="minorHAnsi" w:hAnsiTheme="minorHAnsi" w:cs="Calibri"/>
                <w:b/>
                <w:color w:val="000000"/>
                <w:sz w:val="20"/>
                <w:szCs w:val="20"/>
              </w:rPr>
              <w:t>Conservation of water</w:t>
            </w:r>
          </w:p>
          <w:p w:rsidR="00B76DD4" w:rsidRPr="006A0AA8" w:rsidRDefault="00B76DD4" w:rsidP="002F2370">
            <w:pPr>
              <w:numPr>
                <w:ilvl w:val="0"/>
                <w:numId w:val="8"/>
              </w:numPr>
              <w:spacing w:before="0" w:after="0"/>
              <w:rPr>
                <w:rFonts w:asciiTheme="minorHAnsi" w:hAnsiTheme="minorHAnsi" w:cs="Calibri"/>
                <w:b/>
                <w:color w:val="000000"/>
                <w:sz w:val="20"/>
                <w:szCs w:val="20"/>
              </w:rPr>
            </w:pPr>
            <w:r w:rsidRPr="006A0AA8">
              <w:rPr>
                <w:rFonts w:asciiTheme="minorHAnsi" w:hAnsiTheme="minorHAnsi" w:cs="Calibri"/>
                <w:b/>
                <w:color w:val="000000"/>
                <w:sz w:val="20"/>
                <w:szCs w:val="20"/>
              </w:rPr>
              <w:t>Use of timber and other resources</w:t>
            </w:r>
          </w:p>
          <w:p w:rsidR="00B76DD4" w:rsidRPr="006A0AA8" w:rsidRDefault="00B76DD4" w:rsidP="002F2370">
            <w:pPr>
              <w:numPr>
                <w:ilvl w:val="0"/>
                <w:numId w:val="8"/>
              </w:numPr>
              <w:spacing w:before="0" w:after="0"/>
              <w:rPr>
                <w:rFonts w:asciiTheme="minorHAnsi" w:hAnsiTheme="minorHAnsi" w:cs="Calibri"/>
                <w:b/>
                <w:color w:val="000000"/>
                <w:sz w:val="20"/>
                <w:szCs w:val="20"/>
              </w:rPr>
            </w:pPr>
            <w:r w:rsidRPr="006A0AA8">
              <w:rPr>
                <w:rFonts w:asciiTheme="minorHAnsi" w:hAnsiTheme="minorHAnsi" w:cs="Calibri"/>
                <w:b/>
                <w:color w:val="000000"/>
                <w:sz w:val="20"/>
                <w:szCs w:val="20"/>
              </w:rPr>
              <w:t>Recycling</w:t>
            </w:r>
          </w:p>
          <w:p w:rsidR="00B76DD4" w:rsidRPr="00B22D4A" w:rsidRDefault="00B76DD4" w:rsidP="002F2370">
            <w:pPr>
              <w:pStyle w:val="ListParagraph"/>
              <w:numPr>
                <w:ilvl w:val="0"/>
                <w:numId w:val="8"/>
              </w:numPr>
              <w:spacing w:before="0" w:after="0"/>
              <w:rPr>
                <w:rFonts w:asciiTheme="minorHAnsi" w:hAnsiTheme="minorHAnsi" w:cs="Calibri"/>
                <w:b/>
                <w:color w:val="000000"/>
                <w:sz w:val="20"/>
                <w:szCs w:val="20"/>
              </w:rPr>
            </w:pPr>
            <w:r w:rsidRPr="00B22D4A">
              <w:rPr>
                <w:rFonts w:asciiTheme="minorHAnsi" w:hAnsiTheme="minorHAnsi" w:cs="Calibri"/>
                <w:b/>
                <w:color w:val="000000"/>
                <w:sz w:val="20"/>
                <w:szCs w:val="20"/>
              </w:rPr>
              <w:t>Minimising use of non-recyclable and non-renewable resources</w:t>
            </w:r>
          </w:p>
          <w:p w:rsidR="00D56BE2" w:rsidRPr="00B834EE" w:rsidRDefault="00D56BE2" w:rsidP="00BA0F35">
            <w:pPr>
              <w:spacing w:after="0"/>
              <w:jc w:val="both"/>
              <w:rPr>
                <w:rFonts w:asciiTheme="minorHAnsi" w:hAnsiTheme="minorHAnsi" w:cs="Calibri"/>
                <w:sz w:val="4"/>
                <w:szCs w:val="4"/>
              </w:rPr>
            </w:pPr>
          </w:p>
          <w:p w:rsidR="002F2370" w:rsidRPr="002F2370" w:rsidRDefault="002F2370" w:rsidP="00820EE0">
            <w:pPr>
              <w:rPr>
                <w:rFonts w:asciiTheme="minorHAnsi" w:hAnsiTheme="minorHAnsi"/>
                <w:sz w:val="20"/>
                <w:szCs w:val="20"/>
              </w:rPr>
            </w:pPr>
            <w:r w:rsidRPr="002F2370">
              <w:rPr>
                <w:rFonts w:asciiTheme="minorHAnsi" w:hAnsiTheme="minorHAnsi"/>
                <w:sz w:val="20"/>
                <w:szCs w:val="20"/>
              </w:rPr>
              <w:t>Reducing environmental impact is core to the learning program at Arbury Park Outdoor School.</w:t>
            </w:r>
            <w:r w:rsidR="00A27F9E">
              <w:rPr>
                <w:rFonts w:asciiTheme="minorHAnsi" w:hAnsiTheme="minorHAnsi"/>
                <w:sz w:val="20"/>
                <w:szCs w:val="20"/>
              </w:rPr>
              <w:t xml:space="preserve"> This is documented in the APOS Sustainability </w:t>
            </w:r>
            <w:proofErr w:type="gramStart"/>
            <w:r w:rsidR="00A27F9E">
              <w:rPr>
                <w:rFonts w:asciiTheme="minorHAnsi" w:hAnsiTheme="minorHAnsi"/>
                <w:sz w:val="20"/>
                <w:szCs w:val="20"/>
              </w:rPr>
              <w:t>Policy ”Walking</w:t>
            </w:r>
            <w:proofErr w:type="gramEnd"/>
            <w:r w:rsidR="00A27F9E">
              <w:rPr>
                <w:rFonts w:asciiTheme="minorHAnsi" w:hAnsiTheme="minorHAnsi"/>
                <w:sz w:val="20"/>
                <w:szCs w:val="20"/>
              </w:rPr>
              <w:t xml:space="preserve"> the talk of ecological sustainability”.</w:t>
            </w:r>
          </w:p>
          <w:p w:rsidR="00F82A56" w:rsidRDefault="00D56BE2" w:rsidP="00820EE0">
            <w:pPr>
              <w:rPr>
                <w:rFonts w:asciiTheme="minorHAnsi" w:hAnsiTheme="minorHAnsi" w:cs="Calibri"/>
                <w:sz w:val="20"/>
                <w:szCs w:val="20"/>
              </w:rPr>
            </w:pPr>
            <w:r w:rsidRPr="00A104CF">
              <w:rPr>
                <w:rFonts w:asciiTheme="minorHAnsi" w:hAnsiTheme="minorHAnsi"/>
                <w:sz w:val="20"/>
                <w:szCs w:val="20"/>
              </w:rPr>
              <w:t xml:space="preserve">Living and learning together at Arbury Park Outdoor School is an opportunity for individuals and groups to experience practices and ways of thinking that are ecologically sustainable. </w:t>
            </w:r>
            <w:r w:rsidRPr="00A104CF">
              <w:rPr>
                <w:rFonts w:asciiTheme="minorHAnsi" w:hAnsiTheme="minorHAnsi" w:cs="Calibri"/>
                <w:sz w:val="20"/>
                <w:szCs w:val="20"/>
              </w:rPr>
              <w:t>Examples include:</w:t>
            </w:r>
          </w:p>
          <w:p w:rsidR="00F82A56" w:rsidRPr="00F82A56" w:rsidRDefault="00F82A56" w:rsidP="00820EE0">
            <w:pPr>
              <w:rPr>
                <w:rFonts w:asciiTheme="minorHAnsi" w:hAnsiTheme="minorHAnsi" w:cs="Calibri"/>
                <w:sz w:val="6"/>
                <w:szCs w:val="6"/>
              </w:rPr>
            </w:pPr>
          </w:p>
          <w:p w:rsidR="009E4B85" w:rsidRPr="00A104CF" w:rsidRDefault="009E4B85" w:rsidP="00820EE0">
            <w:pPr>
              <w:pStyle w:val="ListParagraph"/>
              <w:numPr>
                <w:ilvl w:val="0"/>
                <w:numId w:val="14"/>
              </w:numPr>
              <w:rPr>
                <w:rFonts w:asciiTheme="minorHAnsi" w:hAnsiTheme="minorHAnsi" w:cs="Calibri"/>
                <w:sz w:val="20"/>
                <w:szCs w:val="20"/>
              </w:rPr>
            </w:pPr>
            <w:r w:rsidRPr="00A104CF">
              <w:rPr>
                <w:rFonts w:asciiTheme="minorHAnsi" w:hAnsiTheme="minorHAnsi" w:cs="Calibri"/>
                <w:sz w:val="20"/>
                <w:szCs w:val="20"/>
              </w:rPr>
              <w:t>Students learn about sustainable practices during lessons as well as learning about the impact of their lifestyle through their eco</w:t>
            </w:r>
            <w:r w:rsidR="00A81FB6" w:rsidRPr="00A104CF">
              <w:rPr>
                <w:rFonts w:asciiTheme="minorHAnsi" w:hAnsiTheme="minorHAnsi" w:cs="Calibri"/>
                <w:sz w:val="20"/>
                <w:szCs w:val="20"/>
              </w:rPr>
              <w:t xml:space="preserve">logical </w:t>
            </w:r>
            <w:r w:rsidRPr="00A104CF">
              <w:rPr>
                <w:rFonts w:asciiTheme="minorHAnsi" w:hAnsiTheme="minorHAnsi" w:cs="Calibri"/>
                <w:sz w:val="20"/>
                <w:szCs w:val="20"/>
              </w:rPr>
              <w:t xml:space="preserve">footprint. </w:t>
            </w:r>
          </w:p>
          <w:p w:rsidR="00D56BE2" w:rsidRPr="00A104CF" w:rsidRDefault="00D56BE2" w:rsidP="00820EE0">
            <w:pPr>
              <w:pStyle w:val="ListParagraph"/>
              <w:numPr>
                <w:ilvl w:val="0"/>
                <w:numId w:val="14"/>
              </w:numPr>
              <w:rPr>
                <w:rFonts w:asciiTheme="minorHAnsi" w:hAnsiTheme="minorHAnsi" w:cs="Calibri"/>
                <w:sz w:val="20"/>
                <w:szCs w:val="20"/>
              </w:rPr>
            </w:pPr>
            <w:r w:rsidRPr="00A104CF">
              <w:rPr>
                <w:rFonts w:asciiTheme="minorHAnsi" w:hAnsiTheme="minorHAnsi" w:cs="Calibri"/>
                <w:sz w:val="20"/>
                <w:szCs w:val="20"/>
              </w:rPr>
              <w:t>Rain water is collected and treated at APOS to conserve water. Visitors are encouraged to have 3 minute showers (max) to reduce their water use. Taps are all auto turn off.</w:t>
            </w:r>
          </w:p>
          <w:p w:rsidR="00D56BE2" w:rsidRPr="00A104CF" w:rsidRDefault="00D56BE2" w:rsidP="00820EE0">
            <w:pPr>
              <w:pStyle w:val="ListParagraph"/>
              <w:numPr>
                <w:ilvl w:val="0"/>
                <w:numId w:val="14"/>
              </w:numPr>
              <w:rPr>
                <w:b/>
              </w:rPr>
            </w:pPr>
            <w:r w:rsidRPr="00A104CF">
              <w:rPr>
                <w:rFonts w:asciiTheme="minorHAnsi" w:hAnsiTheme="minorHAnsi" w:cs="Calibri"/>
                <w:sz w:val="20"/>
                <w:szCs w:val="20"/>
              </w:rPr>
              <w:t>Solar power used via solar panels. Visitors encouraged to conserve energy by turning off lights and using heating efficiently.</w:t>
            </w:r>
          </w:p>
          <w:p w:rsidR="00D56BE2" w:rsidRPr="00A104CF" w:rsidRDefault="00D56BE2" w:rsidP="00820EE0">
            <w:pPr>
              <w:pStyle w:val="ListParagraph"/>
              <w:numPr>
                <w:ilvl w:val="0"/>
                <w:numId w:val="14"/>
              </w:numPr>
              <w:jc w:val="both"/>
              <w:rPr>
                <w:rFonts w:asciiTheme="minorHAnsi" w:hAnsiTheme="minorHAnsi" w:cs="Calibri"/>
                <w:sz w:val="20"/>
                <w:szCs w:val="20"/>
              </w:rPr>
            </w:pPr>
            <w:r w:rsidRPr="00A104CF">
              <w:rPr>
                <w:rFonts w:asciiTheme="minorHAnsi" w:hAnsiTheme="minorHAnsi" w:cs="Calibri"/>
                <w:sz w:val="20"/>
                <w:szCs w:val="20"/>
              </w:rPr>
              <w:t>Goods are bought in bulk when available, and waste is sorted at our recycling and composting stations to reduce the waste created at APOS. Students participate in the sorting of waste materials.</w:t>
            </w:r>
          </w:p>
          <w:p w:rsidR="00B76DD4" w:rsidRPr="00A104CF" w:rsidRDefault="009E4B85" w:rsidP="00820EE0">
            <w:pPr>
              <w:pStyle w:val="ListParagraph"/>
              <w:numPr>
                <w:ilvl w:val="0"/>
                <w:numId w:val="14"/>
              </w:numPr>
              <w:jc w:val="both"/>
              <w:rPr>
                <w:rFonts w:asciiTheme="minorHAnsi" w:hAnsiTheme="minorHAnsi" w:cs="Calibri"/>
                <w:sz w:val="20"/>
                <w:szCs w:val="20"/>
              </w:rPr>
            </w:pPr>
            <w:r w:rsidRPr="00A104CF">
              <w:rPr>
                <w:rFonts w:asciiTheme="minorHAnsi" w:hAnsiTheme="minorHAnsi" w:cs="Calibri"/>
                <w:sz w:val="20"/>
                <w:szCs w:val="20"/>
              </w:rPr>
              <w:t>Bush care, habitat conservation, revegetation, nest boxes and bee hotels all support the biodiversity of our site and are learning opportunities for students at APOS.</w:t>
            </w:r>
          </w:p>
          <w:p w:rsidR="00B76DD4" w:rsidRPr="00A104CF" w:rsidRDefault="009E4B85" w:rsidP="00820EE0">
            <w:pPr>
              <w:pStyle w:val="ListParagraph"/>
              <w:numPr>
                <w:ilvl w:val="0"/>
                <w:numId w:val="14"/>
              </w:numPr>
              <w:jc w:val="both"/>
              <w:rPr>
                <w:rFonts w:asciiTheme="minorHAnsi" w:hAnsiTheme="minorHAnsi" w:cs="Calibri"/>
                <w:sz w:val="20"/>
                <w:szCs w:val="20"/>
              </w:rPr>
            </w:pPr>
            <w:r w:rsidRPr="00A104CF">
              <w:rPr>
                <w:rFonts w:asciiTheme="minorHAnsi" w:hAnsiTheme="minorHAnsi" w:cs="Calibri"/>
                <w:sz w:val="20"/>
                <w:szCs w:val="20"/>
              </w:rPr>
              <w:t xml:space="preserve">Fire wood is collected from the site and efficient campfires are </w:t>
            </w:r>
            <w:r w:rsidR="00A81FB6" w:rsidRPr="00A104CF">
              <w:rPr>
                <w:rFonts w:asciiTheme="minorHAnsi" w:hAnsiTheme="minorHAnsi" w:cs="Calibri"/>
                <w:sz w:val="20"/>
                <w:szCs w:val="20"/>
              </w:rPr>
              <w:t>recommended</w:t>
            </w:r>
            <w:r w:rsidRPr="00A104CF">
              <w:rPr>
                <w:rFonts w:asciiTheme="minorHAnsi" w:hAnsiTheme="minorHAnsi" w:cs="Calibri"/>
                <w:sz w:val="20"/>
                <w:szCs w:val="20"/>
              </w:rPr>
              <w:t>.</w:t>
            </w:r>
          </w:p>
          <w:p w:rsidR="008E3F9B" w:rsidRPr="008E3F9B" w:rsidRDefault="008E3F9B" w:rsidP="008E3F9B">
            <w:pPr>
              <w:jc w:val="both"/>
              <w:rPr>
                <w:rFonts w:asciiTheme="minorHAnsi" w:hAnsiTheme="minorHAnsi" w:cs="Calibri"/>
                <w:sz w:val="10"/>
                <w:szCs w:val="10"/>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t>Cultural considerations</w:t>
            </w:r>
          </w:p>
        </w:tc>
      </w:tr>
      <w:tr w:rsidR="00B76DD4" w:rsidRPr="006A0AA8" w:rsidTr="000804EF">
        <w:tc>
          <w:tcPr>
            <w:tcW w:w="10773" w:type="dxa"/>
            <w:shd w:val="clear" w:color="auto" w:fill="auto"/>
          </w:tcPr>
          <w:p w:rsidR="00B76DD4" w:rsidRPr="006A0AA8" w:rsidRDefault="009B3577" w:rsidP="00820EE0">
            <w:pPr>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2848" behindDoc="1" locked="0" layoutInCell="1" allowOverlap="1" wp14:anchorId="141A4267" wp14:editId="4E721540">
                      <wp:simplePos x="0" y="0"/>
                      <wp:positionH relativeFrom="column">
                        <wp:posOffset>6522720</wp:posOffset>
                      </wp:positionH>
                      <wp:positionV relativeFrom="paragraph">
                        <wp:posOffset>27940</wp:posOffset>
                      </wp:positionV>
                      <wp:extent cx="202565" cy="182245"/>
                      <wp:effectExtent l="0" t="0" r="26035" b="27305"/>
                      <wp:wrapTight wrapText="bothSides">
                        <wp:wrapPolygon edited="0">
                          <wp:start x="0" y="0"/>
                          <wp:lineTo x="0" y="22578"/>
                          <wp:lineTo x="22345" y="22578"/>
                          <wp:lineTo x="22345" y="0"/>
                          <wp:lineTo x="0" y="0"/>
                        </wp:wrapPolygon>
                      </wp:wrapTight>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1A4267" id="Rounded Rectangle 18" o:spid="_x0000_s1042" style="position:absolute;margin-left:513.6pt;margin-top:2.2pt;width:15.95pt;height:14.3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">
                      <v:stroke joinstyle="miter"/>
                      <v:textbo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17. Has the cultural considerations been considered? Aspects that could be considered include the following:</w:t>
            </w:r>
            <w:r w:rsidR="00206111" w:rsidRPr="006A0AA8">
              <w:rPr>
                <w:rFonts w:asciiTheme="minorHAnsi" w:hAnsiTheme="minorHAnsi" w:cs="Calibri"/>
                <w:b/>
                <w:noProof/>
                <w:color w:val="000000"/>
                <w:sz w:val="20"/>
                <w:szCs w:val="20"/>
                <w:lang w:eastAsia="en-AU"/>
              </w:rPr>
              <w:t xml:space="preserve"> </w:t>
            </w:r>
          </w:p>
          <w:p w:rsidR="00B76DD4" w:rsidRPr="00B22D4A" w:rsidRDefault="00B76DD4" w:rsidP="00820EE0">
            <w:pPr>
              <w:pStyle w:val="ListParagraph"/>
              <w:numPr>
                <w:ilvl w:val="0"/>
                <w:numId w:val="9"/>
              </w:numPr>
              <w:ind w:left="743"/>
              <w:rPr>
                <w:rFonts w:asciiTheme="minorHAnsi" w:hAnsiTheme="minorHAnsi" w:cs="Calibri"/>
                <w:b/>
                <w:color w:val="000000"/>
                <w:sz w:val="20"/>
                <w:szCs w:val="20"/>
              </w:rPr>
            </w:pPr>
            <w:r w:rsidRPr="00B22D4A">
              <w:rPr>
                <w:rFonts w:asciiTheme="minorHAnsi" w:hAnsiTheme="minorHAnsi" w:cs="Calibri"/>
                <w:b/>
                <w:color w:val="000000"/>
                <w:sz w:val="20"/>
                <w:szCs w:val="20"/>
              </w:rPr>
              <w:t>Identifying the local Traditional Owners</w:t>
            </w:r>
            <w:r w:rsidR="00B22D4A">
              <w:rPr>
                <w:rFonts w:asciiTheme="minorHAnsi" w:hAnsiTheme="minorHAnsi" w:cs="Calibri"/>
                <w:b/>
                <w:color w:val="000000"/>
                <w:sz w:val="20"/>
                <w:szCs w:val="20"/>
              </w:rPr>
              <w:t>.</w:t>
            </w:r>
          </w:p>
          <w:p w:rsidR="00B76DD4" w:rsidRPr="00B22D4A" w:rsidRDefault="00B76DD4" w:rsidP="00820EE0">
            <w:pPr>
              <w:pStyle w:val="ListParagraph"/>
              <w:numPr>
                <w:ilvl w:val="0"/>
                <w:numId w:val="9"/>
              </w:numPr>
              <w:ind w:left="743"/>
              <w:rPr>
                <w:rFonts w:asciiTheme="minorHAnsi" w:hAnsiTheme="minorHAnsi" w:cs="Calibri"/>
                <w:b/>
                <w:color w:val="000000"/>
                <w:sz w:val="20"/>
                <w:szCs w:val="20"/>
              </w:rPr>
            </w:pPr>
            <w:r w:rsidRPr="00B22D4A">
              <w:rPr>
                <w:rFonts w:asciiTheme="minorHAnsi" w:hAnsiTheme="minorHAnsi" w:cs="Calibri"/>
                <w:b/>
                <w:color w:val="000000"/>
                <w:sz w:val="20"/>
                <w:szCs w:val="20"/>
              </w:rPr>
              <w:t>Considering if there is any cultural significance to the excursion or camp site.</w:t>
            </w:r>
            <w:r w:rsidR="001549C9" w:rsidRPr="00B22D4A">
              <w:rPr>
                <w:rFonts w:asciiTheme="minorHAnsi" w:hAnsiTheme="minorHAnsi" w:cs="Calibri"/>
                <w:b/>
                <w:noProof/>
                <w:color w:val="000000"/>
                <w:sz w:val="20"/>
                <w:szCs w:val="20"/>
                <w:lang w:eastAsia="en-AU"/>
              </w:rPr>
              <w:t xml:space="preserve"> </w:t>
            </w:r>
          </w:p>
          <w:p w:rsidR="00B76DD4" w:rsidRPr="00B22D4A" w:rsidRDefault="00B76DD4" w:rsidP="00820EE0">
            <w:pPr>
              <w:pStyle w:val="ListParagraph"/>
              <w:numPr>
                <w:ilvl w:val="0"/>
                <w:numId w:val="9"/>
              </w:numPr>
              <w:ind w:left="743"/>
              <w:rPr>
                <w:rFonts w:asciiTheme="minorHAnsi" w:hAnsiTheme="minorHAnsi" w:cs="Calibri"/>
                <w:b/>
                <w:color w:val="000000"/>
                <w:sz w:val="20"/>
                <w:szCs w:val="20"/>
              </w:rPr>
            </w:pPr>
            <w:r w:rsidRPr="00B22D4A">
              <w:rPr>
                <w:rFonts w:asciiTheme="minorHAnsi" w:hAnsiTheme="minorHAnsi" w:cs="Calibri"/>
                <w:b/>
                <w:color w:val="000000"/>
                <w:sz w:val="20"/>
                <w:szCs w:val="20"/>
              </w:rPr>
              <w:t>Is there an opportunity to include Traditional Owners in the learning experience?</w:t>
            </w:r>
          </w:p>
          <w:p w:rsidR="00B76DD4" w:rsidRPr="00B22D4A" w:rsidRDefault="00B76DD4" w:rsidP="00BA0F35">
            <w:pPr>
              <w:pStyle w:val="ListParagraph"/>
              <w:numPr>
                <w:ilvl w:val="0"/>
                <w:numId w:val="9"/>
              </w:numPr>
              <w:spacing w:after="0"/>
              <w:ind w:left="743"/>
              <w:rPr>
                <w:rFonts w:asciiTheme="minorHAnsi" w:hAnsiTheme="minorHAnsi" w:cs="Calibri"/>
                <w:b/>
                <w:color w:val="000000"/>
                <w:sz w:val="20"/>
                <w:szCs w:val="20"/>
              </w:rPr>
            </w:pPr>
            <w:r w:rsidRPr="00B22D4A">
              <w:rPr>
                <w:rFonts w:asciiTheme="minorHAnsi" w:hAnsiTheme="minorHAnsi" w:cs="Calibri"/>
                <w:b/>
                <w:color w:val="000000"/>
                <w:sz w:val="20"/>
                <w:szCs w:val="20"/>
              </w:rPr>
              <w:t>Are there Aboriginal students attending who may have a significant connection to the area?</w:t>
            </w:r>
          </w:p>
          <w:p w:rsidR="00F9695F" w:rsidRPr="00B834EE" w:rsidRDefault="00F9695F" w:rsidP="00B834EE">
            <w:pPr>
              <w:spacing w:after="0"/>
              <w:ind w:firstLine="720"/>
              <w:jc w:val="both"/>
              <w:rPr>
                <w:rFonts w:asciiTheme="minorHAnsi" w:hAnsiTheme="minorHAnsi" w:cs="Calibri"/>
                <w:sz w:val="4"/>
                <w:szCs w:val="4"/>
              </w:rPr>
            </w:pPr>
          </w:p>
          <w:p w:rsidR="00F82A56" w:rsidRDefault="00F9695F" w:rsidP="00820EE0">
            <w:pPr>
              <w:jc w:val="both"/>
              <w:rPr>
                <w:rFonts w:asciiTheme="minorHAnsi" w:hAnsiTheme="minorHAnsi" w:cs="Calibri"/>
                <w:sz w:val="20"/>
                <w:szCs w:val="20"/>
              </w:rPr>
            </w:pPr>
            <w:r>
              <w:rPr>
                <w:rFonts w:asciiTheme="minorHAnsi" w:hAnsiTheme="minorHAnsi" w:cs="Calibri"/>
                <w:sz w:val="20"/>
                <w:szCs w:val="20"/>
              </w:rPr>
              <w:t xml:space="preserve">APOS </w:t>
            </w:r>
            <w:r w:rsidR="009D748A">
              <w:rPr>
                <w:rFonts w:asciiTheme="minorHAnsi" w:hAnsiTheme="minorHAnsi" w:cs="Calibri"/>
                <w:sz w:val="20"/>
                <w:szCs w:val="20"/>
              </w:rPr>
              <w:t xml:space="preserve">considers and </w:t>
            </w:r>
            <w:r>
              <w:rPr>
                <w:rFonts w:asciiTheme="minorHAnsi" w:hAnsiTheme="minorHAnsi" w:cs="Calibri"/>
                <w:sz w:val="20"/>
                <w:szCs w:val="20"/>
              </w:rPr>
              <w:t xml:space="preserve">celebrates Aboriginal and Torres Strait Islander cultures </w:t>
            </w:r>
            <w:r w:rsidR="009D748A">
              <w:rPr>
                <w:rFonts w:asciiTheme="minorHAnsi" w:hAnsiTheme="minorHAnsi" w:cs="Calibri"/>
                <w:sz w:val="20"/>
                <w:szCs w:val="20"/>
              </w:rPr>
              <w:t xml:space="preserve">as documented in the APOS Reconciliation Action Plan. </w:t>
            </w:r>
          </w:p>
          <w:p w:rsidR="009D748A" w:rsidRDefault="009D748A" w:rsidP="00820EE0">
            <w:pPr>
              <w:jc w:val="both"/>
              <w:rPr>
                <w:rFonts w:asciiTheme="minorHAnsi" w:hAnsiTheme="minorHAnsi" w:cs="Calibri"/>
                <w:sz w:val="20"/>
                <w:szCs w:val="20"/>
              </w:rPr>
            </w:pPr>
            <w:r>
              <w:rPr>
                <w:rFonts w:asciiTheme="minorHAnsi" w:hAnsiTheme="minorHAnsi" w:cs="Calibri"/>
                <w:sz w:val="20"/>
                <w:szCs w:val="20"/>
              </w:rPr>
              <w:t>This includes:</w:t>
            </w:r>
          </w:p>
          <w:p w:rsidR="009D748A" w:rsidRDefault="00B76DD4" w:rsidP="00820EE0">
            <w:pPr>
              <w:pStyle w:val="ListParagraph"/>
              <w:numPr>
                <w:ilvl w:val="0"/>
                <w:numId w:val="12"/>
              </w:numPr>
              <w:jc w:val="both"/>
              <w:rPr>
                <w:rFonts w:asciiTheme="minorHAnsi" w:hAnsiTheme="minorHAnsi" w:cs="Calibri"/>
                <w:sz w:val="20"/>
                <w:szCs w:val="20"/>
              </w:rPr>
            </w:pPr>
            <w:r w:rsidRPr="009D748A">
              <w:rPr>
                <w:rFonts w:asciiTheme="minorHAnsi" w:hAnsiTheme="minorHAnsi" w:cs="Calibri"/>
                <w:sz w:val="20"/>
                <w:szCs w:val="20"/>
              </w:rPr>
              <w:t xml:space="preserve">Acknowledgement of </w:t>
            </w:r>
            <w:r w:rsidR="009D748A" w:rsidRPr="009D748A">
              <w:rPr>
                <w:rFonts w:asciiTheme="minorHAnsi" w:hAnsiTheme="minorHAnsi" w:cs="Calibri"/>
                <w:sz w:val="20"/>
                <w:szCs w:val="20"/>
              </w:rPr>
              <w:t>Country</w:t>
            </w:r>
            <w:r w:rsidR="009D748A">
              <w:rPr>
                <w:rFonts w:asciiTheme="minorHAnsi" w:hAnsiTheme="minorHAnsi" w:cs="Calibri"/>
                <w:sz w:val="20"/>
                <w:szCs w:val="20"/>
              </w:rPr>
              <w:t>, identifying the local Traditional Owners for every camp.</w:t>
            </w:r>
          </w:p>
          <w:p w:rsidR="009D748A" w:rsidRPr="009D748A" w:rsidRDefault="00A27F9E" w:rsidP="00820EE0">
            <w:pPr>
              <w:pStyle w:val="ListParagraph"/>
              <w:numPr>
                <w:ilvl w:val="0"/>
                <w:numId w:val="12"/>
              </w:numPr>
              <w:jc w:val="both"/>
              <w:rPr>
                <w:rFonts w:asciiTheme="minorHAnsi" w:hAnsiTheme="minorHAnsi" w:cs="Calibri"/>
                <w:sz w:val="20"/>
                <w:szCs w:val="20"/>
              </w:rPr>
            </w:pPr>
            <w:r>
              <w:rPr>
                <w:rFonts w:asciiTheme="minorHAnsi" w:hAnsiTheme="minorHAnsi" w:cs="Calibri"/>
                <w:sz w:val="20"/>
                <w:szCs w:val="20"/>
              </w:rPr>
              <w:t>Aboriginal educator provides</w:t>
            </w:r>
            <w:r w:rsidR="009D748A">
              <w:rPr>
                <w:rFonts w:asciiTheme="minorHAnsi" w:hAnsiTheme="minorHAnsi" w:cs="Calibri"/>
                <w:sz w:val="20"/>
                <w:szCs w:val="20"/>
              </w:rPr>
              <w:t xml:space="preserve"> an </w:t>
            </w:r>
            <w:r w:rsidR="00B32356">
              <w:rPr>
                <w:rFonts w:asciiTheme="minorHAnsi" w:hAnsiTheme="minorHAnsi" w:cs="Calibri"/>
                <w:sz w:val="20"/>
                <w:szCs w:val="20"/>
              </w:rPr>
              <w:t>evening</w:t>
            </w:r>
            <w:r>
              <w:rPr>
                <w:rFonts w:asciiTheme="minorHAnsi" w:hAnsiTheme="minorHAnsi" w:cs="Calibri"/>
                <w:sz w:val="20"/>
                <w:szCs w:val="20"/>
              </w:rPr>
              <w:t xml:space="preserve"> cultural program</w:t>
            </w:r>
            <w:r w:rsidR="00B32356">
              <w:rPr>
                <w:rFonts w:asciiTheme="minorHAnsi" w:hAnsiTheme="minorHAnsi" w:cs="Calibri"/>
                <w:sz w:val="20"/>
                <w:szCs w:val="20"/>
              </w:rPr>
              <w:t xml:space="preserve"> option for schools.</w:t>
            </w:r>
          </w:p>
          <w:p w:rsidR="00B76DD4" w:rsidRDefault="00B76DD4" w:rsidP="00820EE0">
            <w:pPr>
              <w:pStyle w:val="ListParagraph"/>
              <w:numPr>
                <w:ilvl w:val="0"/>
                <w:numId w:val="12"/>
              </w:numPr>
              <w:jc w:val="both"/>
              <w:rPr>
                <w:rFonts w:asciiTheme="minorHAnsi" w:hAnsiTheme="minorHAnsi" w:cs="Calibri"/>
                <w:sz w:val="20"/>
                <w:szCs w:val="20"/>
              </w:rPr>
            </w:pPr>
            <w:r w:rsidRPr="006A0AA8">
              <w:rPr>
                <w:rFonts w:asciiTheme="minorHAnsi" w:hAnsiTheme="minorHAnsi" w:cs="Calibri"/>
                <w:sz w:val="20"/>
                <w:szCs w:val="20"/>
              </w:rPr>
              <w:t>Aboriginal Cultural Studies program.</w:t>
            </w:r>
          </w:p>
          <w:p w:rsidR="008E3F9B" w:rsidRPr="008E3F9B" w:rsidRDefault="008E3F9B" w:rsidP="008E3F9B">
            <w:pPr>
              <w:jc w:val="both"/>
              <w:rPr>
                <w:rFonts w:asciiTheme="minorHAnsi" w:hAnsiTheme="minorHAnsi" w:cs="Calibri"/>
                <w:sz w:val="10"/>
                <w:szCs w:val="10"/>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lastRenderedPageBreak/>
              <w:t>Bookings</w:t>
            </w:r>
          </w:p>
        </w:tc>
      </w:tr>
      <w:tr w:rsidR="00B76DD4" w:rsidRPr="006A0AA8" w:rsidTr="001549C9">
        <w:trPr>
          <w:trHeight w:val="90"/>
        </w:trPr>
        <w:tc>
          <w:tcPr>
            <w:tcW w:w="10773" w:type="dxa"/>
            <w:shd w:val="clear" w:color="auto" w:fill="auto"/>
          </w:tcPr>
          <w:p w:rsidR="00B76DD4" w:rsidRPr="006A0AA8" w:rsidRDefault="009B3577" w:rsidP="00BA0F35">
            <w:pPr>
              <w:spacing w:after="0"/>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7968" behindDoc="1" locked="0" layoutInCell="1" allowOverlap="1" wp14:anchorId="6D10A1F1" wp14:editId="32219E93">
                      <wp:simplePos x="0" y="0"/>
                      <wp:positionH relativeFrom="column">
                        <wp:posOffset>6525260</wp:posOffset>
                      </wp:positionH>
                      <wp:positionV relativeFrom="paragraph">
                        <wp:posOffset>26670</wp:posOffset>
                      </wp:positionV>
                      <wp:extent cx="202565" cy="182245"/>
                      <wp:effectExtent l="0" t="0" r="26035" b="27305"/>
                      <wp:wrapTight wrapText="bothSides">
                        <wp:wrapPolygon edited="0">
                          <wp:start x="0" y="0"/>
                          <wp:lineTo x="0" y="22578"/>
                          <wp:lineTo x="22345" y="22578"/>
                          <wp:lineTo x="22345" y="0"/>
                          <wp:lineTo x="0" y="0"/>
                        </wp:wrapPolygon>
                      </wp:wrapTight>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8E0A70" w:rsidRDefault="008E0A70" w:rsidP="008E0A70">
                                  <w:pPr>
                                    <w:rPr>
                                      <w:sz w:val="16"/>
                                      <w:szCs w:val="16"/>
                                    </w:rPr>
                                  </w:pPr>
                                </w:p>
                                <w:p w:rsidR="008E0A70" w:rsidRDefault="008E0A70" w:rsidP="008E0A70">
                                  <w:pPr>
                                    <w:rPr>
                                      <w:sz w:val="16"/>
                                      <w:szCs w:val="16"/>
                                    </w:rPr>
                                  </w:pPr>
                                </w:p>
                                <w:p w:rsidR="008E0A70" w:rsidRDefault="008E0A70" w:rsidP="008E0A7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10A1F1" id="Rounded Rectangle 25" o:spid="_x0000_s1043" style="position:absolute;margin-left:513.8pt;margin-top:2.1pt;width:15.95pt;height:14.3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">
                      <v:stroke joinstyle="miter"/>
                      <v:textbox>
                        <w:txbxContent>
                          <w:p w:rsidR="008E0A70" w:rsidRDefault="008E0A70" w:rsidP="008E0A70">
                            <w:pPr>
                              <w:rPr>
                                <w:sz w:val="16"/>
                                <w:szCs w:val="16"/>
                              </w:rPr>
                            </w:pPr>
                          </w:p>
                          <w:p w:rsidR="008E0A70" w:rsidRDefault="008E0A70" w:rsidP="008E0A70">
                            <w:pPr>
                              <w:rPr>
                                <w:sz w:val="16"/>
                                <w:szCs w:val="16"/>
                              </w:rPr>
                            </w:pPr>
                          </w:p>
                          <w:p w:rsidR="008E0A70" w:rsidRDefault="008E0A70" w:rsidP="008E0A70">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18. Has the booking been made well in advance?</w:t>
            </w:r>
            <w:r w:rsidR="00206111" w:rsidRPr="006A0AA8">
              <w:rPr>
                <w:rFonts w:asciiTheme="minorHAnsi" w:hAnsiTheme="minorHAnsi" w:cs="Calibri"/>
                <w:b/>
                <w:noProof/>
                <w:color w:val="000000"/>
                <w:sz w:val="20"/>
                <w:szCs w:val="20"/>
                <w:lang w:eastAsia="en-AU"/>
              </w:rPr>
              <w:t xml:space="preserve"> </w:t>
            </w:r>
            <w:r w:rsidR="00B76DD4" w:rsidRPr="006A0AA8">
              <w:rPr>
                <w:rFonts w:asciiTheme="minorHAnsi" w:hAnsiTheme="minorHAnsi" w:cs="Calibri"/>
                <w:b/>
                <w:color w:val="000000"/>
                <w:sz w:val="20"/>
                <w:szCs w:val="20"/>
              </w:rPr>
              <w:t>Has the booking been confirmed one week before the event?</w:t>
            </w:r>
          </w:p>
          <w:p w:rsidR="000064FA" w:rsidRPr="00B834EE" w:rsidRDefault="00B834EE" w:rsidP="00B834EE">
            <w:pPr>
              <w:tabs>
                <w:tab w:val="left" w:pos="1440"/>
              </w:tabs>
              <w:spacing w:after="0"/>
              <w:rPr>
                <w:rFonts w:asciiTheme="minorHAnsi" w:hAnsiTheme="minorHAnsi"/>
                <w:sz w:val="4"/>
                <w:szCs w:val="4"/>
              </w:rPr>
            </w:pPr>
            <w:r>
              <w:rPr>
                <w:rFonts w:asciiTheme="minorHAnsi" w:hAnsiTheme="minorHAnsi"/>
                <w:sz w:val="10"/>
                <w:szCs w:val="10"/>
              </w:rPr>
              <w:tab/>
            </w:r>
          </w:p>
          <w:p w:rsidR="008E0A70" w:rsidRPr="008E0A70" w:rsidRDefault="007B73D1" w:rsidP="00820EE0">
            <w:pPr>
              <w:rPr>
                <w:rFonts w:asciiTheme="minorHAnsi" w:hAnsiTheme="minorHAnsi"/>
                <w:sz w:val="20"/>
                <w:szCs w:val="20"/>
              </w:rPr>
            </w:pPr>
            <w:hyperlink r:id="rId12" w:history="1">
              <w:r w:rsidR="008E0A70" w:rsidRPr="008E0A70">
                <w:rPr>
                  <w:rStyle w:val="Hyperlink"/>
                  <w:rFonts w:asciiTheme="minorHAnsi" w:hAnsiTheme="minorHAnsi"/>
                </w:rPr>
                <w:t>https://arburypark.sa.edu.au/bookings/</w:t>
              </w:r>
            </w:hyperlink>
          </w:p>
          <w:p w:rsidR="008E3F9B" w:rsidRPr="008E3F9B" w:rsidRDefault="008E3F9B" w:rsidP="00B834EE">
            <w:pPr>
              <w:pStyle w:val="NormalWeb"/>
              <w:shd w:val="clear" w:color="auto" w:fill="FFFFFF"/>
              <w:spacing w:before="0" w:beforeAutospacing="0" w:after="0" w:afterAutospacing="0"/>
              <w:textAlignment w:val="baseline"/>
              <w:rPr>
                <w:rFonts w:asciiTheme="minorHAnsi" w:hAnsiTheme="minorHAnsi"/>
                <w:color w:val="000000" w:themeColor="text1"/>
                <w:sz w:val="10"/>
                <w:szCs w:val="10"/>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t>Emergency management plans</w:t>
            </w:r>
          </w:p>
        </w:tc>
      </w:tr>
      <w:tr w:rsidR="00B76DD4" w:rsidRPr="006A0AA8" w:rsidTr="000804EF">
        <w:tc>
          <w:tcPr>
            <w:tcW w:w="10773" w:type="dxa"/>
            <w:shd w:val="clear" w:color="auto" w:fill="auto"/>
          </w:tcPr>
          <w:p w:rsidR="00B76DD4" w:rsidRPr="006A0AA8" w:rsidRDefault="009B3577" w:rsidP="00820EE0">
            <w:pPr>
              <w:rPr>
                <w:rFonts w:asciiTheme="minorHAnsi" w:hAnsiTheme="minorHAnsi" w:cs="Calibri"/>
                <w:b/>
                <w:color w:val="000000"/>
                <w:sz w:val="20"/>
                <w:szCs w:val="20"/>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3872" behindDoc="1" locked="0" layoutInCell="1" allowOverlap="1" wp14:anchorId="02F502B1" wp14:editId="0C74F0C8">
                      <wp:simplePos x="0" y="0"/>
                      <wp:positionH relativeFrom="column">
                        <wp:posOffset>6527165</wp:posOffset>
                      </wp:positionH>
                      <wp:positionV relativeFrom="paragraph">
                        <wp:posOffset>29210</wp:posOffset>
                      </wp:positionV>
                      <wp:extent cx="202565" cy="182245"/>
                      <wp:effectExtent l="0" t="0" r="26035" b="27305"/>
                      <wp:wrapTight wrapText="bothSides">
                        <wp:wrapPolygon edited="0">
                          <wp:start x="0" y="0"/>
                          <wp:lineTo x="0" y="22578"/>
                          <wp:lineTo x="22345" y="22578"/>
                          <wp:lineTo x="22345" y="0"/>
                          <wp:lineTo x="0" y="0"/>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F502B1" id="Rounded Rectangle 21" o:spid="_x0000_s1044" style="position:absolute;margin-left:513.95pt;margin-top:2.3pt;width:15.95pt;height:14.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">
                      <v:stroke joinstyle="miter"/>
                      <v:textbo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19. Has an emergency management plan been developed? Does it include the following mandatory requirements?</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Response if a participant is lost, injured or becomes ill</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Means of communicating with the site based contact person</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First aid provisions</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Provision of health and personal care support to students and young people with individual needs</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Nearest suitable transport</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The distance and potential time the group will be from medical help and the best method of obtaining it</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Telephone numbers and locations of emergency services and the fasted way of contacting them</w:t>
            </w:r>
          </w:p>
          <w:p w:rsidR="00B76DD4" w:rsidRPr="006A0AA8" w:rsidRDefault="00B76DD4" w:rsidP="00B834EE">
            <w:pPr>
              <w:numPr>
                <w:ilvl w:val="0"/>
                <w:numId w:val="3"/>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Emergency evacuation plans as covered in sports, adventure, camp and excursion risk management form and the Security, Bushfire and Emergency Management section found on the department’s intranet.</w:t>
            </w:r>
          </w:p>
          <w:p w:rsidR="00B76DD4" w:rsidRPr="006A0AA8" w:rsidRDefault="00B76DD4" w:rsidP="00820EE0">
            <w:pPr>
              <w:rPr>
                <w:rFonts w:asciiTheme="minorHAnsi" w:hAnsiTheme="minorHAnsi" w:cs="Calibri"/>
                <w:b/>
                <w:color w:val="000000"/>
                <w:sz w:val="20"/>
                <w:szCs w:val="20"/>
              </w:rPr>
            </w:pPr>
            <w:r w:rsidRPr="006A0AA8">
              <w:rPr>
                <w:rFonts w:asciiTheme="minorHAnsi" w:hAnsiTheme="minorHAnsi" w:cs="Calibri"/>
                <w:b/>
                <w:color w:val="000000"/>
                <w:sz w:val="20"/>
                <w:szCs w:val="20"/>
              </w:rPr>
              <w:t>Such plans should establish daily escape routes, particularly on bushwalking camps, and allow for needs of any participant with a disability. A copy of the contingency plan must be:</w:t>
            </w:r>
          </w:p>
          <w:p w:rsidR="00B76DD4" w:rsidRPr="006A0AA8" w:rsidRDefault="00B76DD4" w:rsidP="00B834EE">
            <w:pPr>
              <w:numPr>
                <w:ilvl w:val="0"/>
                <w:numId w:val="4"/>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Left with the site based contact person, together with the itinerary, list of participants and relevant medical information</w:t>
            </w:r>
          </w:p>
          <w:p w:rsidR="00B76DD4" w:rsidRPr="006A0AA8" w:rsidRDefault="00B76DD4" w:rsidP="00B834EE">
            <w:pPr>
              <w:numPr>
                <w:ilvl w:val="0"/>
                <w:numId w:val="4"/>
              </w:numPr>
              <w:spacing w:before="0" w:after="0"/>
              <w:ind w:left="601" w:hanging="283"/>
              <w:rPr>
                <w:rFonts w:asciiTheme="minorHAnsi" w:hAnsiTheme="minorHAnsi" w:cs="Calibri"/>
                <w:b/>
                <w:color w:val="000000"/>
                <w:sz w:val="20"/>
                <w:szCs w:val="20"/>
              </w:rPr>
            </w:pPr>
            <w:r w:rsidRPr="006A0AA8">
              <w:rPr>
                <w:rFonts w:asciiTheme="minorHAnsi" w:hAnsiTheme="minorHAnsi" w:cs="Calibri"/>
                <w:b/>
                <w:color w:val="000000"/>
                <w:sz w:val="20"/>
                <w:szCs w:val="20"/>
              </w:rPr>
              <w:t xml:space="preserve">Where necessary, lodged with local authorities, </w:t>
            </w:r>
            <w:proofErr w:type="spellStart"/>
            <w:r w:rsidRPr="006A0AA8">
              <w:rPr>
                <w:rFonts w:asciiTheme="minorHAnsi" w:hAnsiTheme="minorHAnsi" w:cs="Calibri"/>
                <w:b/>
                <w:color w:val="000000"/>
                <w:sz w:val="20"/>
                <w:szCs w:val="20"/>
              </w:rPr>
              <w:t>eg</w:t>
            </w:r>
            <w:proofErr w:type="spellEnd"/>
            <w:r w:rsidRPr="006A0AA8">
              <w:rPr>
                <w:rFonts w:asciiTheme="minorHAnsi" w:hAnsiTheme="minorHAnsi" w:cs="Calibri"/>
                <w:b/>
                <w:color w:val="000000"/>
                <w:sz w:val="20"/>
                <w:szCs w:val="20"/>
              </w:rPr>
              <w:t xml:space="preserve"> responsible National Parks SA office, along with a copy of the group’s itinerary.</w:t>
            </w:r>
          </w:p>
          <w:p w:rsidR="00B76DD4" w:rsidRPr="006A0AA8" w:rsidRDefault="00B76DD4" w:rsidP="00BA0F35">
            <w:pPr>
              <w:spacing w:after="0"/>
              <w:rPr>
                <w:rFonts w:asciiTheme="minorHAnsi" w:hAnsiTheme="minorHAnsi" w:cs="Calibri"/>
                <w:b/>
                <w:color w:val="000000"/>
                <w:sz w:val="20"/>
                <w:szCs w:val="20"/>
              </w:rPr>
            </w:pPr>
            <w:r w:rsidRPr="006A0AA8">
              <w:rPr>
                <w:rFonts w:asciiTheme="minorHAnsi" w:hAnsiTheme="minorHAnsi" w:cs="Calibri"/>
                <w:b/>
                <w:color w:val="000000"/>
                <w:sz w:val="20"/>
                <w:szCs w:val="20"/>
              </w:rPr>
              <w:t>The department’s sports, adventure, camps and excursions risk management form will be used to detail the required emergency management plan for the particular activity.</w:t>
            </w:r>
          </w:p>
          <w:p w:rsidR="000064FA" w:rsidRPr="00B834EE" w:rsidRDefault="000064FA" w:rsidP="00BA0F35">
            <w:pPr>
              <w:spacing w:after="0"/>
              <w:jc w:val="both"/>
              <w:rPr>
                <w:rFonts w:asciiTheme="minorHAnsi" w:hAnsiTheme="minorHAnsi" w:cs="Calibri"/>
                <w:sz w:val="4"/>
                <w:szCs w:val="4"/>
              </w:rPr>
            </w:pPr>
          </w:p>
          <w:p w:rsidR="00B76DD4" w:rsidRDefault="0088516E" w:rsidP="00820EE0">
            <w:pPr>
              <w:jc w:val="both"/>
              <w:rPr>
                <w:rFonts w:asciiTheme="minorHAnsi" w:hAnsiTheme="minorHAnsi" w:cs="Calibri"/>
                <w:i/>
                <w:color w:val="0070C0"/>
                <w:sz w:val="20"/>
                <w:szCs w:val="20"/>
              </w:rPr>
            </w:pPr>
            <w:r w:rsidRPr="006A0AA8">
              <w:rPr>
                <w:rFonts w:asciiTheme="minorHAnsi" w:hAnsiTheme="minorHAnsi" w:cs="Calibri"/>
                <w:sz w:val="20"/>
                <w:szCs w:val="20"/>
              </w:rPr>
              <w:t xml:space="preserve">See Arbury Park Outdoor School Risk Management plan </w:t>
            </w:r>
            <w:r w:rsidR="0075258F" w:rsidRPr="006A0AA8">
              <w:rPr>
                <w:rFonts w:asciiTheme="minorHAnsi" w:hAnsiTheme="minorHAnsi" w:cs="Calibri"/>
                <w:sz w:val="20"/>
                <w:szCs w:val="20"/>
              </w:rPr>
              <w:t>accessible</w:t>
            </w:r>
            <w:r w:rsidRPr="006A0AA8">
              <w:rPr>
                <w:rFonts w:asciiTheme="minorHAnsi" w:hAnsiTheme="minorHAnsi" w:cs="Calibri"/>
                <w:sz w:val="20"/>
                <w:szCs w:val="20"/>
              </w:rPr>
              <w:t xml:space="preserve"> on </w:t>
            </w:r>
            <w:hyperlink r:id="rId13" w:history="1">
              <w:r w:rsidR="0075258F" w:rsidRPr="006A0AA8">
                <w:rPr>
                  <w:rStyle w:val="Hyperlink"/>
                  <w:rFonts w:asciiTheme="minorHAnsi" w:hAnsiTheme="minorHAnsi" w:cs="Calibri"/>
                </w:rPr>
                <w:t>https://arburypark.sa.edu.au/</w:t>
              </w:r>
            </w:hyperlink>
          </w:p>
          <w:p w:rsidR="008E3F9B" w:rsidRPr="008E3F9B" w:rsidRDefault="008E3F9B" w:rsidP="00820EE0">
            <w:pPr>
              <w:jc w:val="both"/>
              <w:rPr>
                <w:rFonts w:asciiTheme="minorHAnsi" w:hAnsiTheme="minorHAnsi" w:cs="Calibri"/>
                <w:sz w:val="10"/>
                <w:szCs w:val="10"/>
              </w:rPr>
            </w:pPr>
          </w:p>
        </w:tc>
      </w:tr>
      <w:tr w:rsidR="00B76DD4" w:rsidRPr="006A0AA8" w:rsidTr="009B3577">
        <w:tc>
          <w:tcPr>
            <w:tcW w:w="10773" w:type="dxa"/>
            <w:shd w:val="clear" w:color="auto" w:fill="4F6228" w:themeFill="accent3" w:themeFillShade="80"/>
          </w:tcPr>
          <w:p w:rsidR="00B76DD4" w:rsidRPr="000A5FC4" w:rsidRDefault="00B76DD4" w:rsidP="00820EE0">
            <w:pPr>
              <w:jc w:val="center"/>
              <w:rPr>
                <w:rFonts w:asciiTheme="minorHAnsi" w:hAnsiTheme="minorHAnsi" w:cs="Calibri"/>
                <w:b/>
                <w:color w:val="000000"/>
                <w:sz w:val="28"/>
                <w:szCs w:val="28"/>
              </w:rPr>
            </w:pPr>
            <w:r w:rsidRPr="009B3577">
              <w:rPr>
                <w:rFonts w:asciiTheme="minorHAnsi" w:hAnsiTheme="minorHAnsi" w:cs="Calibri"/>
                <w:b/>
                <w:color w:val="FFFFFF" w:themeColor="background1"/>
                <w:sz w:val="28"/>
                <w:szCs w:val="28"/>
              </w:rPr>
              <w:t>Communications</w:t>
            </w:r>
          </w:p>
        </w:tc>
      </w:tr>
      <w:tr w:rsidR="00B76DD4" w:rsidRPr="006A0AA8" w:rsidTr="000804EF">
        <w:tc>
          <w:tcPr>
            <w:tcW w:w="10773" w:type="dxa"/>
            <w:shd w:val="clear" w:color="auto" w:fill="auto"/>
          </w:tcPr>
          <w:p w:rsidR="00B76DD4" w:rsidRDefault="009B3577" w:rsidP="002F2370">
            <w:pPr>
              <w:ind w:left="347" w:hanging="283"/>
              <w:rPr>
                <w:rFonts w:asciiTheme="minorHAnsi" w:hAnsiTheme="minorHAnsi" w:cs="Calibri"/>
                <w:b/>
                <w:noProof/>
                <w:color w:val="000000"/>
                <w:sz w:val="20"/>
                <w:szCs w:val="20"/>
                <w:lang w:eastAsia="en-AU"/>
              </w:rPr>
            </w:pPr>
            <w:r w:rsidRPr="006A0AA8">
              <w:rPr>
                <w:rFonts w:asciiTheme="minorHAnsi" w:hAnsiTheme="minorHAnsi" w:cs="Calibri"/>
                <w:b/>
                <w:noProof/>
                <w:color w:val="000000"/>
                <w:sz w:val="20"/>
                <w:szCs w:val="20"/>
                <w:lang w:eastAsia="en-AU"/>
              </w:rPr>
              <mc:AlternateContent>
                <mc:Choice Requires="wps">
                  <w:drawing>
                    <wp:anchor distT="45720" distB="45720" distL="114300" distR="114300" simplePos="0" relativeHeight="251664896" behindDoc="1" locked="0" layoutInCell="1" allowOverlap="1" wp14:anchorId="70E37386" wp14:editId="60D3CFBE">
                      <wp:simplePos x="0" y="0"/>
                      <wp:positionH relativeFrom="column">
                        <wp:posOffset>6522085</wp:posOffset>
                      </wp:positionH>
                      <wp:positionV relativeFrom="paragraph">
                        <wp:posOffset>31115</wp:posOffset>
                      </wp:positionV>
                      <wp:extent cx="202565" cy="182245"/>
                      <wp:effectExtent l="0" t="0" r="26035" b="27305"/>
                      <wp:wrapTight wrapText="bothSides">
                        <wp:wrapPolygon edited="0">
                          <wp:start x="0" y="0"/>
                          <wp:lineTo x="0" y="22578"/>
                          <wp:lineTo x="22345" y="22578"/>
                          <wp:lineTo x="22345" y="0"/>
                          <wp:lineTo x="0" y="0"/>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82245"/>
                              </a:xfrm>
                              <a:prstGeom prst="roundRect">
                                <a:avLst>
                                  <a:gd name="adj" fmla="val 16667"/>
                                </a:avLst>
                              </a:prstGeom>
                              <a:solidFill>
                                <a:srgbClr val="FFFFFF"/>
                              </a:solidFill>
                              <a:ln w="9525">
                                <a:solidFill>
                                  <a:srgbClr val="000000"/>
                                </a:solidFill>
                                <a:miter lim="800000"/>
                                <a:headEnd/>
                                <a:tailEnd/>
                              </a:ln>
                            </wps:spPr>
                            <wps:txb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E37386" id="Rounded Rectangle 22" o:spid="_x0000_s1045" style="position:absolute;left:0;text-align:left;margin-left:513.55pt;margin-top:2.45pt;width:15.95pt;height:14.3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">
                      <v:stroke joinstyle="miter"/>
                      <v:textbox>
                        <w:txbxContent>
                          <w:p w:rsidR="001549C9" w:rsidRDefault="001549C9" w:rsidP="001549C9">
                            <w:pPr>
                              <w:rPr>
                                <w:sz w:val="16"/>
                                <w:szCs w:val="16"/>
                              </w:rPr>
                            </w:pPr>
                          </w:p>
                          <w:p w:rsidR="001549C9" w:rsidRDefault="001549C9" w:rsidP="001549C9">
                            <w:pPr>
                              <w:rPr>
                                <w:sz w:val="16"/>
                                <w:szCs w:val="16"/>
                              </w:rPr>
                            </w:pPr>
                          </w:p>
                          <w:p w:rsidR="001549C9" w:rsidRDefault="001549C9" w:rsidP="001549C9">
                            <w:pPr>
                              <w:rPr>
                                <w:sz w:val="16"/>
                                <w:szCs w:val="16"/>
                              </w:rPr>
                            </w:pPr>
                          </w:p>
                        </w:txbxContent>
                      </v:textbox>
                      <w10:wrap type="tight"/>
                    </v:roundrect>
                  </w:pict>
                </mc:Fallback>
              </mc:AlternateContent>
            </w:r>
            <w:r w:rsidR="00B76DD4" w:rsidRPr="006A0AA8">
              <w:rPr>
                <w:rFonts w:asciiTheme="minorHAnsi" w:hAnsiTheme="minorHAnsi" w:cs="Calibri"/>
                <w:b/>
                <w:color w:val="000000"/>
                <w:sz w:val="20"/>
                <w:szCs w:val="20"/>
              </w:rPr>
              <w:t>20. Has a site based contact person who can be contactable at all times for the duration of the camp been identified and do they have all the required information?</w:t>
            </w:r>
            <w:r w:rsidR="001549C9" w:rsidRPr="006A0AA8">
              <w:rPr>
                <w:rFonts w:asciiTheme="minorHAnsi" w:hAnsiTheme="minorHAnsi" w:cs="Calibri"/>
                <w:b/>
                <w:noProof/>
                <w:color w:val="000000"/>
                <w:sz w:val="20"/>
                <w:szCs w:val="20"/>
                <w:lang w:eastAsia="en-AU"/>
              </w:rPr>
              <w:t xml:space="preserve"> </w:t>
            </w:r>
          </w:p>
          <w:p w:rsidR="001C7651" w:rsidRDefault="001C7651" w:rsidP="00820EE0">
            <w:pPr>
              <w:rPr>
                <w:rFonts w:asciiTheme="minorHAnsi" w:hAnsiTheme="minorHAnsi" w:cs="Calibri"/>
                <w:b/>
                <w:noProof/>
                <w:color w:val="000000"/>
                <w:sz w:val="20"/>
                <w:szCs w:val="20"/>
                <w:lang w:eastAsia="en-AU"/>
              </w:rPr>
            </w:pPr>
            <w:r>
              <w:rPr>
                <w:rFonts w:asciiTheme="minorHAnsi" w:hAnsiTheme="minorHAnsi" w:cs="Calibri"/>
                <w:b/>
                <w:noProof/>
                <w:color w:val="000000"/>
                <w:sz w:val="20"/>
                <w:szCs w:val="20"/>
                <w:lang w:eastAsia="en-AU"/>
              </w:rPr>
              <w:t>Do they have copies of:</w:t>
            </w:r>
          </w:p>
          <w:p w:rsidR="001C7651" w:rsidRDefault="007B73D1" w:rsidP="00820EE0">
            <w:pPr>
              <w:pStyle w:val="ListParagraph"/>
              <w:numPr>
                <w:ilvl w:val="0"/>
                <w:numId w:val="10"/>
              </w:numPr>
              <w:rPr>
                <w:rFonts w:asciiTheme="minorHAnsi" w:hAnsiTheme="minorHAnsi" w:cs="Calibri"/>
                <w:b/>
                <w:color w:val="000000"/>
                <w:sz w:val="20"/>
                <w:szCs w:val="20"/>
              </w:rPr>
            </w:pPr>
            <w:hyperlink r:id="rId14" w:history="1"/>
            <w:r w:rsidR="001C7651">
              <w:rPr>
                <w:rFonts w:asciiTheme="minorHAnsi" w:hAnsiTheme="minorHAnsi" w:cs="Calibri"/>
                <w:b/>
                <w:color w:val="000000"/>
                <w:sz w:val="20"/>
                <w:szCs w:val="20"/>
              </w:rPr>
              <w:t>Attendance lists</w:t>
            </w:r>
          </w:p>
          <w:p w:rsidR="001C7651" w:rsidRDefault="001C7651" w:rsidP="00820EE0">
            <w:pPr>
              <w:pStyle w:val="ListParagraph"/>
              <w:numPr>
                <w:ilvl w:val="0"/>
                <w:numId w:val="10"/>
              </w:numPr>
              <w:rPr>
                <w:rFonts w:asciiTheme="minorHAnsi" w:hAnsiTheme="minorHAnsi" w:cs="Calibri"/>
                <w:b/>
                <w:color w:val="000000"/>
                <w:sz w:val="20"/>
                <w:szCs w:val="20"/>
              </w:rPr>
            </w:pPr>
            <w:r>
              <w:rPr>
                <w:rFonts w:asciiTheme="minorHAnsi" w:hAnsiTheme="minorHAnsi" w:cs="Calibri"/>
                <w:b/>
                <w:color w:val="000000"/>
                <w:sz w:val="20"/>
                <w:szCs w:val="20"/>
              </w:rPr>
              <w:t>Child and young person health and personal care information</w:t>
            </w:r>
          </w:p>
          <w:p w:rsidR="001C7651" w:rsidRDefault="001C7651" w:rsidP="00820EE0">
            <w:pPr>
              <w:pStyle w:val="ListParagraph"/>
              <w:numPr>
                <w:ilvl w:val="0"/>
                <w:numId w:val="10"/>
              </w:numPr>
              <w:rPr>
                <w:rFonts w:asciiTheme="minorHAnsi" w:hAnsiTheme="minorHAnsi" w:cs="Calibri"/>
                <w:b/>
                <w:color w:val="000000"/>
                <w:sz w:val="20"/>
                <w:szCs w:val="20"/>
              </w:rPr>
            </w:pPr>
            <w:r>
              <w:rPr>
                <w:rFonts w:asciiTheme="minorHAnsi" w:hAnsiTheme="minorHAnsi" w:cs="Calibri"/>
                <w:b/>
                <w:color w:val="000000"/>
                <w:sz w:val="20"/>
                <w:szCs w:val="20"/>
              </w:rPr>
              <w:t xml:space="preserve">Contact numbers of parents, family </w:t>
            </w:r>
            <w:proofErr w:type="spellStart"/>
            <w:r>
              <w:rPr>
                <w:rFonts w:asciiTheme="minorHAnsi" w:hAnsiTheme="minorHAnsi" w:cs="Calibri"/>
                <w:b/>
                <w:color w:val="000000"/>
                <w:sz w:val="20"/>
                <w:szCs w:val="20"/>
              </w:rPr>
              <w:t>etc</w:t>
            </w:r>
            <w:proofErr w:type="spellEnd"/>
          </w:p>
          <w:p w:rsidR="001C7651" w:rsidRDefault="001C7651" w:rsidP="00820EE0">
            <w:pPr>
              <w:pStyle w:val="ListParagraph"/>
              <w:numPr>
                <w:ilvl w:val="0"/>
                <w:numId w:val="10"/>
              </w:numPr>
              <w:rPr>
                <w:rFonts w:asciiTheme="minorHAnsi" w:hAnsiTheme="minorHAnsi" w:cs="Calibri"/>
                <w:b/>
                <w:color w:val="000000"/>
                <w:sz w:val="20"/>
                <w:szCs w:val="20"/>
              </w:rPr>
            </w:pPr>
            <w:r>
              <w:rPr>
                <w:rFonts w:asciiTheme="minorHAnsi" w:hAnsiTheme="minorHAnsi" w:cs="Calibri"/>
                <w:b/>
                <w:color w:val="000000"/>
                <w:sz w:val="20"/>
                <w:szCs w:val="20"/>
              </w:rPr>
              <w:t>Itineraries, including Estimated Times of Arrival, Estimated Time of Return (ETS/ETR)</w:t>
            </w:r>
          </w:p>
          <w:p w:rsidR="001C7651" w:rsidRDefault="001C7651" w:rsidP="00820EE0">
            <w:pPr>
              <w:pStyle w:val="ListParagraph"/>
              <w:numPr>
                <w:ilvl w:val="0"/>
                <w:numId w:val="10"/>
              </w:numPr>
              <w:rPr>
                <w:rFonts w:asciiTheme="minorHAnsi" w:hAnsiTheme="minorHAnsi" w:cs="Calibri"/>
                <w:b/>
                <w:color w:val="000000"/>
                <w:sz w:val="20"/>
                <w:szCs w:val="20"/>
              </w:rPr>
            </w:pPr>
            <w:r>
              <w:rPr>
                <w:rFonts w:asciiTheme="minorHAnsi" w:hAnsiTheme="minorHAnsi" w:cs="Calibri"/>
                <w:b/>
                <w:color w:val="000000"/>
                <w:sz w:val="20"/>
                <w:szCs w:val="20"/>
              </w:rPr>
              <w:t xml:space="preserve">Relevant maps, </w:t>
            </w:r>
            <w:proofErr w:type="spellStart"/>
            <w:r>
              <w:rPr>
                <w:rFonts w:asciiTheme="minorHAnsi" w:hAnsiTheme="minorHAnsi" w:cs="Calibri"/>
                <w:b/>
                <w:color w:val="000000"/>
                <w:sz w:val="20"/>
                <w:szCs w:val="20"/>
              </w:rPr>
              <w:t>eg</w:t>
            </w:r>
            <w:proofErr w:type="spellEnd"/>
            <w:r>
              <w:rPr>
                <w:rFonts w:asciiTheme="minorHAnsi" w:hAnsiTheme="minorHAnsi" w:cs="Calibri"/>
                <w:b/>
                <w:color w:val="000000"/>
                <w:sz w:val="20"/>
                <w:szCs w:val="20"/>
              </w:rPr>
              <w:t xml:space="preserve"> bushwalking route</w:t>
            </w:r>
          </w:p>
          <w:p w:rsidR="001C7651" w:rsidRDefault="001C7651" w:rsidP="00820EE0">
            <w:pPr>
              <w:pStyle w:val="ListParagraph"/>
              <w:numPr>
                <w:ilvl w:val="0"/>
                <w:numId w:val="10"/>
              </w:numPr>
              <w:rPr>
                <w:rFonts w:asciiTheme="minorHAnsi" w:hAnsiTheme="minorHAnsi" w:cs="Calibri"/>
                <w:b/>
                <w:color w:val="000000"/>
                <w:sz w:val="20"/>
                <w:szCs w:val="20"/>
              </w:rPr>
            </w:pPr>
            <w:r>
              <w:rPr>
                <w:rFonts w:asciiTheme="minorHAnsi" w:hAnsiTheme="minorHAnsi" w:cs="Calibri"/>
                <w:b/>
                <w:color w:val="000000"/>
                <w:sz w:val="20"/>
                <w:szCs w:val="20"/>
              </w:rPr>
              <w:t>Sports, adventure, camps and excursions risk management form including the emergency management plan?</w:t>
            </w:r>
          </w:p>
          <w:p w:rsidR="001C7651" w:rsidRDefault="001C7651" w:rsidP="00820EE0">
            <w:pPr>
              <w:rPr>
                <w:rFonts w:asciiTheme="minorHAnsi" w:hAnsiTheme="minorHAnsi" w:cs="Calibri"/>
                <w:b/>
                <w:color w:val="000000"/>
                <w:sz w:val="20"/>
                <w:szCs w:val="20"/>
              </w:rPr>
            </w:pPr>
            <w:r>
              <w:rPr>
                <w:rFonts w:asciiTheme="minorHAnsi" w:hAnsiTheme="minorHAnsi" w:cs="Calibri"/>
                <w:b/>
                <w:color w:val="000000"/>
                <w:sz w:val="20"/>
                <w:szCs w:val="20"/>
              </w:rPr>
              <w:t>Is the contact person:</w:t>
            </w:r>
          </w:p>
          <w:p w:rsidR="001C7651" w:rsidRDefault="001C7651" w:rsidP="00820EE0">
            <w:pPr>
              <w:pStyle w:val="ListParagraph"/>
              <w:numPr>
                <w:ilvl w:val="0"/>
                <w:numId w:val="11"/>
              </w:numPr>
              <w:rPr>
                <w:rFonts w:asciiTheme="minorHAnsi" w:hAnsiTheme="minorHAnsi" w:cs="Calibri"/>
                <w:b/>
                <w:color w:val="000000"/>
                <w:sz w:val="20"/>
                <w:szCs w:val="20"/>
              </w:rPr>
            </w:pPr>
            <w:r>
              <w:rPr>
                <w:rFonts w:asciiTheme="minorHAnsi" w:hAnsiTheme="minorHAnsi" w:cs="Calibri"/>
                <w:b/>
                <w:color w:val="000000"/>
                <w:sz w:val="20"/>
                <w:szCs w:val="20"/>
              </w:rPr>
              <w:t>Aware of the relevant guidelines for emergencies?</w:t>
            </w:r>
          </w:p>
          <w:p w:rsidR="001C7651" w:rsidRDefault="001C7651" w:rsidP="00820EE0">
            <w:pPr>
              <w:pStyle w:val="ListParagraph"/>
              <w:numPr>
                <w:ilvl w:val="0"/>
                <w:numId w:val="11"/>
              </w:numPr>
              <w:rPr>
                <w:rFonts w:asciiTheme="minorHAnsi" w:hAnsiTheme="minorHAnsi" w:cs="Calibri"/>
                <w:b/>
                <w:color w:val="000000"/>
                <w:sz w:val="20"/>
                <w:szCs w:val="20"/>
              </w:rPr>
            </w:pPr>
            <w:r>
              <w:rPr>
                <w:rFonts w:asciiTheme="minorHAnsi" w:hAnsiTheme="minorHAnsi" w:cs="Calibri"/>
                <w:b/>
                <w:color w:val="000000"/>
                <w:sz w:val="20"/>
                <w:szCs w:val="20"/>
              </w:rPr>
              <w:t>Able to communicate readily with the travelling party (</w:t>
            </w:r>
            <w:proofErr w:type="spellStart"/>
            <w:r>
              <w:rPr>
                <w:rFonts w:asciiTheme="minorHAnsi" w:hAnsiTheme="minorHAnsi" w:cs="Calibri"/>
                <w:b/>
                <w:color w:val="000000"/>
                <w:sz w:val="20"/>
                <w:szCs w:val="20"/>
              </w:rPr>
              <w:t>eg</w:t>
            </w:r>
            <w:proofErr w:type="spellEnd"/>
            <w:r>
              <w:rPr>
                <w:rFonts w:asciiTheme="minorHAnsi" w:hAnsiTheme="minorHAnsi" w:cs="Calibri"/>
                <w:b/>
                <w:color w:val="000000"/>
                <w:sz w:val="20"/>
                <w:szCs w:val="20"/>
              </w:rPr>
              <w:t xml:space="preserve"> by mobile phone)</w:t>
            </w:r>
          </w:p>
          <w:p w:rsidR="001C7651" w:rsidRDefault="001C7651" w:rsidP="00BA0F35">
            <w:pPr>
              <w:pStyle w:val="ListParagraph"/>
              <w:numPr>
                <w:ilvl w:val="0"/>
                <w:numId w:val="11"/>
              </w:numPr>
              <w:spacing w:after="0"/>
              <w:rPr>
                <w:rFonts w:asciiTheme="minorHAnsi" w:hAnsiTheme="minorHAnsi" w:cs="Calibri"/>
                <w:b/>
                <w:color w:val="000000"/>
                <w:sz w:val="20"/>
                <w:szCs w:val="20"/>
              </w:rPr>
            </w:pPr>
            <w:r>
              <w:rPr>
                <w:rFonts w:asciiTheme="minorHAnsi" w:hAnsiTheme="minorHAnsi" w:cs="Calibri"/>
                <w:b/>
                <w:color w:val="000000"/>
                <w:sz w:val="20"/>
                <w:szCs w:val="20"/>
              </w:rPr>
              <w:t>Up-to-date on any variations to the itinerary.</w:t>
            </w:r>
          </w:p>
          <w:p w:rsidR="001C7651" w:rsidRPr="00B834EE" w:rsidRDefault="001C7651" w:rsidP="00B834EE">
            <w:pPr>
              <w:spacing w:after="0"/>
              <w:ind w:firstLine="720"/>
              <w:rPr>
                <w:rFonts w:asciiTheme="minorHAnsi" w:hAnsiTheme="minorHAnsi" w:cs="Calibri"/>
                <w:b/>
                <w:color w:val="000000"/>
                <w:sz w:val="4"/>
                <w:szCs w:val="4"/>
              </w:rPr>
            </w:pPr>
          </w:p>
          <w:p w:rsidR="009D0EF2" w:rsidRDefault="00B76DD4" w:rsidP="00820EE0">
            <w:pPr>
              <w:jc w:val="both"/>
              <w:rPr>
                <w:rFonts w:asciiTheme="minorHAnsi" w:hAnsiTheme="minorHAnsi" w:cs="Calibri"/>
                <w:color w:val="000000"/>
                <w:sz w:val="20"/>
                <w:szCs w:val="20"/>
              </w:rPr>
            </w:pPr>
            <w:r w:rsidRPr="006A0AA8">
              <w:rPr>
                <w:rFonts w:asciiTheme="minorHAnsi" w:hAnsiTheme="minorHAnsi" w:cs="Calibri"/>
                <w:color w:val="000000"/>
                <w:sz w:val="20"/>
                <w:szCs w:val="20"/>
              </w:rPr>
              <w:t>Visiting school responsibility.</w:t>
            </w:r>
            <w:r w:rsidR="001C7651">
              <w:rPr>
                <w:rFonts w:asciiTheme="minorHAnsi" w:hAnsiTheme="minorHAnsi" w:cs="Calibri"/>
                <w:color w:val="000000"/>
                <w:sz w:val="20"/>
                <w:szCs w:val="20"/>
              </w:rPr>
              <w:t xml:space="preserve"> </w:t>
            </w:r>
          </w:p>
          <w:p w:rsidR="008E3F9B" w:rsidRPr="008E3F9B" w:rsidRDefault="008E3F9B" w:rsidP="008E3F9B">
            <w:pPr>
              <w:jc w:val="both"/>
              <w:rPr>
                <w:rFonts w:asciiTheme="minorHAnsi" w:hAnsiTheme="minorHAnsi" w:cs="Calibri"/>
                <w:color w:val="000000"/>
                <w:sz w:val="10"/>
                <w:szCs w:val="10"/>
              </w:rPr>
            </w:pPr>
          </w:p>
        </w:tc>
      </w:tr>
    </w:tbl>
    <w:p w:rsidR="00B76DD4" w:rsidRPr="008E3F9B" w:rsidRDefault="00B76DD4" w:rsidP="00B76DD4">
      <w:pPr>
        <w:rPr>
          <w:rFonts w:asciiTheme="minorHAnsi" w:hAnsiTheme="minorHAnsi" w:cs="Arial"/>
          <w:b/>
          <w:color w:val="000000"/>
          <w:sz w:val="10"/>
          <w:szCs w:val="10"/>
        </w:rPr>
      </w:pPr>
    </w:p>
    <w:p w:rsidR="00B76DD4" w:rsidRPr="006A0AA8" w:rsidRDefault="00B76DD4" w:rsidP="00B76DD4">
      <w:pPr>
        <w:rPr>
          <w:rFonts w:asciiTheme="minorHAnsi" w:hAnsiTheme="minorHAnsi" w:cs="Arial"/>
          <w:color w:val="000000"/>
          <w:sz w:val="20"/>
          <w:szCs w:val="20"/>
        </w:rPr>
      </w:pPr>
      <w:r w:rsidRPr="006A0AA8">
        <w:rPr>
          <w:rFonts w:asciiTheme="minorHAnsi" w:hAnsiTheme="minorHAnsi" w:cs="Arial"/>
          <w:color w:val="000000"/>
          <w:sz w:val="20"/>
          <w:szCs w:val="20"/>
        </w:rPr>
        <w:t>Name ……………………………………</w:t>
      </w:r>
      <w:r w:rsidR="000E0E5E">
        <w:rPr>
          <w:rFonts w:asciiTheme="minorHAnsi" w:hAnsiTheme="minorHAnsi" w:cs="Arial"/>
          <w:color w:val="000000"/>
          <w:sz w:val="20"/>
          <w:szCs w:val="20"/>
        </w:rPr>
        <w:t>………………………….</w:t>
      </w:r>
      <w:r w:rsidRPr="006A0AA8">
        <w:rPr>
          <w:rFonts w:asciiTheme="minorHAnsi" w:hAnsiTheme="minorHAnsi" w:cs="Arial"/>
          <w:color w:val="000000"/>
          <w:sz w:val="20"/>
          <w:szCs w:val="20"/>
        </w:rPr>
        <w:t>…. Position……………………………………………………….</w:t>
      </w:r>
    </w:p>
    <w:p w:rsidR="00B76DD4" w:rsidRPr="008E3F9B" w:rsidRDefault="00B76DD4" w:rsidP="00B76DD4">
      <w:pPr>
        <w:rPr>
          <w:rFonts w:asciiTheme="minorHAnsi" w:hAnsiTheme="minorHAnsi" w:cs="Arial"/>
          <w:color w:val="000000"/>
          <w:sz w:val="10"/>
          <w:szCs w:val="10"/>
        </w:rPr>
      </w:pPr>
    </w:p>
    <w:p w:rsidR="006A0AA8" w:rsidRDefault="00B76DD4" w:rsidP="000804EF">
      <w:pPr>
        <w:rPr>
          <w:rFonts w:asciiTheme="minorHAnsi" w:hAnsiTheme="minorHAnsi" w:cs="Arial"/>
          <w:color w:val="000000"/>
          <w:sz w:val="20"/>
          <w:szCs w:val="20"/>
        </w:rPr>
      </w:pPr>
      <w:r w:rsidRPr="006A0AA8">
        <w:rPr>
          <w:rFonts w:asciiTheme="minorHAnsi" w:hAnsiTheme="minorHAnsi" w:cs="Arial"/>
          <w:color w:val="000000"/>
          <w:sz w:val="20"/>
          <w:szCs w:val="20"/>
        </w:rPr>
        <w:t>Signed………………………………………………………………</w:t>
      </w:r>
      <w:r w:rsidR="000E0E5E">
        <w:rPr>
          <w:rFonts w:asciiTheme="minorHAnsi" w:hAnsiTheme="minorHAnsi" w:cs="Arial"/>
          <w:color w:val="000000"/>
          <w:sz w:val="20"/>
          <w:szCs w:val="20"/>
        </w:rPr>
        <w:t>.</w:t>
      </w:r>
      <w:r w:rsidRPr="006A0AA8">
        <w:rPr>
          <w:rFonts w:asciiTheme="minorHAnsi" w:hAnsiTheme="minorHAnsi" w:cs="Arial"/>
          <w:color w:val="000000"/>
          <w:sz w:val="20"/>
          <w:szCs w:val="20"/>
        </w:rPr>
        <w:t xml:space="preserve">…. </w:t>
      </w:r>
      <w:r w:rsidR="000804EF" w:rsidRPr="006A0AA8">
        <w:rPr>
          <w:rFonts w:asciiTheme="minorHAnsi" w:hAnsiTheme="minorHAnsi" w:cs="Arial"/>
          <w:color w:val="000000"/>
          <w:sz w:val="20"/>
          <w:szCs w:val="20"/>
        </w:rPr>
        <w:t>Completion date…</w:t>
      </w:r>
      <w:proofErr w:type="gramStart"/>
      <w:r w:rsidR="000804EF" w:rsidRPr="006A0AA8">
        <w:rPr>
          <w:rFonts w:asciiTheme="minorHAnsi" w:hAnsiTheme="minorHAnsi" w:cs="Arial"/>
          <w:color w:val="000000"/>
          <w:sz w:val="20"/>
          <w:szCs w:val="20"/>
        </w:rPr>
        <w:t>…./</w:t>
      </w:r>
      <w:proofErr w:type="gramEnd"/>
      <w:r w:rsidR="000804EF" w:rsidRPr="006A0AA8">
        <w:rPr>
          <w:rFonts w:asciiTheme="minorHAnsi" w:hAnsiTheme="minorHAnsi" w:cs="Arial"/>
          <w:color w:val="000000"/>
          <w:sz w:val="20"/>
          <w:szCs w:val="20"/>
        </w:rPr>
        <w:t>……./</w:t>
      </w:r>
      <w:r w:rsidR="001549C9" w:rsidRPr="006A0AA8">
        <w:rPr>
          <w:rFonts w:asciiTheme="minorHAnsi" w:hAnsiTheme="minorHAnsi" w:cs="Arial"/>
          <w:color w:val="000000"/>
          <w:sz w:val="20"/>
          <w:szCs w:val="20"/>
        </w:rPr>
        <w:t>………</w:t>
      </w:r>
    </w:p>
    <w:p w:rsidR="000E0E5E" w:rsidRPr="008E3F9B" w:rsidRDefault="000E0E5E" w:rsidP="008E12AE">
      <w:pPr>
        <w:rPr>
          <w:rFonts w:ascii="Calibri" w:hAnsi="Calibri" w:cs="Calibri"/>
          <w:sz w:val="10"/>
          <w:szCs w:val="10"/>
        </w:rPr>
      </w:pPr>
    </w:p>
    <w:p w:rsidR="0036145E" w:rsidRDefault="0036145E" w:rsidP="008E12AE">
      <w:pPr>
        <w:jc w:val="center"/>
        <w:rPr>
          <w:rFonts w:ascii="Calibri" w:hAnsi="Calibri" w:cs="Calibri"/>
          <w:b/>
          <w:sz w:val="20"/>
          <w:szCs w:val="20"/>
        </w:rPr>
      </w:pPr>
    </w:p>
    <w:p w:rsidR="0036145E" w:rsidRDefault="0036145E" w:rsidP="008E12AE">
      <w:pPr>
        <w:jc w:val="center"/>
        <w:rPr>
          <w:rFonts w:ascii="Calibri" w:hAnsi="Calibri" w:cs="Calibri"/>
          <w:b/>
          <w:sz w:val="20"/>
          <w:szCs w:val="20"/>
        </w:rPr>
      </w:pPr>
    </w:p>
    <w:p w:rsidR="0036145E" w:rsidRDefault="0036145E" w:rsidP="008E12AE">
      <w:pPr>
        <w:jc w:val="center"/>
        <w:rPr>
          <w:rFonts w:ascii="Calibri" w:hAnsi="Calibri" w:cs="Calibri"/>
          <w:b/>
          <w:sz w:val="20"/>
          <w:szCs w:val="20"/>
        </w:rPr>
      </w:pPr>
    </w:p>
    <w:p w:rsidR="001C7651" w:rsidRPr="008E3F9B" w:rsidRDefault="001C7651" w:rsidP="008E12AE">
      <w:pPr>
        <w:jc w:val="center"/>
        <w:rPr>
          <w:rFonts w:ascii="Calibri" w:hAnsi="Calibri" w:cs="Calibri"/>
          <w:b/>
          <w:sz w:val="20"/>
          <w:szCs w:val="20"/>
        </w:rPr>
      </w:pPr>
      <w:r w:rsidRPr="008E3F9B">
        <w:rPr>
          <w:rFonts w:ascii="Calibri" w:hAnsi="Calibri" w:cs="Calibri"/>
          <w:b/>
          <w:sz w:val="20"/>
          <w:szCs w:val="20"/>
        </w:rPr>
        <w:t>Arbury Park Road, Bridgewater SA 5155</w:t>
      </w:r>
    </w:p>
    <w:p w:rsidR="008E12AE" w:rsidRPr="008E3F9B" w:rsidRDefault="001C7651" w:rsidP="008E12AE">
      <w:pPr>
        <w:jc w:val="center"/>
        <w:rPr>
          <w:rFonts w:ascii="Calibri" w:hAnsi="Calibri" w:cs="Calibri"/>
          <w:b/>
          <w:sz w:val="20"/>
          <w:szCs w:val="20"/>
        </w:rPr>
      </w:pPr>
      <w:r w:rsidRPr="008E3F9B">
        <w:rPr>
          <w:rFonts w:ascii="Calibri" w:hAnsi="Calibri" w:cs="Calibri"/>
          <w:b/>
          <w:sz w:val="20"/>
          <w:szCs w:val="20"/>
        </w:rPr>
        <w:t xml:space="preserve">Tel 08 8339 3237   Fax 08 8339 3313   </w:t>
      </w:r>
      <w:hyperlink r:id="rId15" w:history="1">
        <w:r w:rsidRPr="008E3F9B">
          <w:rPr>
            <w:rStyle w:val="Hyperlink"/>
            <w:rFonts w:ascii="Calibri" w:hAnsi="Calibri" w:cs="Calibri"/>
            <w:b/>
          </w:rPr>
          <w:t>DL.1426.info@schools.sa.edu.au</w:t>
        </w:r>
      </w:hyperlink>
      <w:r w:rsidRPr="008E3F9B">
        <w:rPr>
          <w:rFonts w:ascii="Calibri" w:hAnsi="Calibri" w:cs="Calibri"/>
          <w:b/>
          <w:sz w:val="20"/>
          <w:szCs w:val="20"/>
        </w:rPr>
        <w:t xml:space="preserve">    </w:t>
      </w:r>
      <w:hyperlink r:id="rId16" w:history="1">
        <w:r w:rsidRPr="008E3F9B">
          <w:rPr>
            <w:rStyle w:val="Hyperlink"/>
            <w:rFonts w:ascii="Calibri" w:hAnsi="Calibri" w:cs="Calibri"/>
            <w:b/>
          </w:rPr>
          <w:t>www.arburypark.sa.edu.au</w:t>
        </w:r>
      </w:hyperlink>
    </w:p>
    <w:p w:rsidR="008E12AE" w:rsidRPr="008E3F9B" w:rsidRDefault="008E12AE" w:rsidP="008E12AE">
      <w:pPr>
        <w:jc w:val="center"/>
        <w:rPr>
          <w:rFonts w:asciiTheme="minorHAnsi" w:hAnsiTheme="minorHAnsi" w:cs="Arial"/>
          <w:color w:val="000000"/>
          <w:sz w:val="6"/>
          <w:szCs w:val="6"/>
        </w:rPr>
      </w:pPr>
    </w:p>
    <w:p w:rsidR="001C7651" w:rsidRDefault="008E12AE" w:rsidP="008E12AE">
      <w:pPr>
        <w:jc w:val="center"/>
        <w:rPr>
          <w:rFonts w:asciiTheme="minorHAnsi" w:hAnsiTheme="minorHAnsi" w:cs="Arial"/>
          <w:color w:val="000000"/>
          <w:sz w:val="20"/>
          <w:szCs w:val="20"/>
        </w:rPr>
      </w:pPr>
      <w:r>
        <w:rPr>
          <w:rFonts w:asciiTheme="minorHAnsi" w:hAnsiTheme="minorHAnsi" w:cs="Arial"/>
          <w:color w:val="000000"/>
          <w:sz w:val="20"/>
          <w:szCs w:val="20"/>
        </w:rPr>
        <w:t xml:space="preserve">Document prepared by Louise Petherick (Arbury Park </w:t>
      </w:r>
      <w:r w:rsidR="0036145E">
        <w:rPr>
          <w:rFonts w:asciiTheme="minorHAnsi" w:hAnsiTheme="minorHAnsi" w:cs="Arial"/>
          <w:color w:val="000000"/>
          <w:sz w:val="20"/>
          <w:szCs w:val="20"/>
        </w:rPr>
        <w:t>Outdoor School)</w:t>
      </w:r>
      <w:r w:rsidR="0036145E">
        <w:rPr>
          <w:rFonts w:asciiTheme="minorHAnsi" w:hAnsiTheme="minorHAnsi" w:cs="Arial"/>
          <w:color w:val="000000"/>
          <w:sz w:val="20"/>
          <w:szCs w:val="20"/>
        </w:rPr>
        <w:tab/>
      </w:r>
      <w:r w:rsidR="0036145E">
        <w:rPr>
          <w:rFonts w:asciiTheme="minorHAnsi" w:hAnsiTheme="minorHAnsi" w:cs="Arial"/>
          <w:color w:val="000000"/>
          <w:sz w:val="20"/>
          <w:szCs w:val="20"/>
        </w:rPr>
        <w:tab/>
        <w:t>Last Updated 18</w:t>
      </w:r>
      <w:r>
        <w:rPr>
          <w:rFonts w:asciiTheme="minorHAnsi" w:hAnsiTheme="minorHAnsi" w:cs="Arial"/>
          <w:color w:val="000000"/>
          <w:sz w:val="20"/>
          <w:szCs w:val="20"/>
        </w:rPr>
        <w:t>/8/20</w:t>
      </w:r>
    </w:p>
    <w:sectPr w:rsidR="001C7651" w:rsidSect="008E12AE">
      <w:footerReference w:type="default" r:id="rId17"/>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EA" w:rsidRDefault="005A22EA" w:rsidP="005A22EA">
      <w:pPr>
        <w:spacing w:before="0" w:after="0"/>
      </w:pPr>
      <w:r>
        <w:separator/>
      </w:r>
    </w:p>
  </w:endnote>
  <w:endnote w:type="continuationSeparator" w:id="0">
    <w:p w:rsidR="005A22EA" w:rsidRDefault="005A22EA" w:rsidP="005A22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30233"/>
      <w:docPartObj>
        <w:docPartGallery w:val="Page Numbers (Bottom of Page)"/>
        <w:docPartUnique/>
      </w:docPartObj>
    </w:sdtPr>
    <w:sdtEndPr>
      <w:rPr>
        <w:noProof/>
      </w:rPr>
    </w:sdtEndPr>
    <w:sdtContent>
      <w:p w:rsidR="005A22EA" w:rsidRDefault="005A22EA">
        <w:pPr>
          <w:pStyle w:val="Footer"/>
          <w:jc w:val="center"/>
        </w:pPr>
        <w:r w:rsidRPr="005A22EA">
          <w:rPr>
            <w:rFonts w:asciiTheme="minorHAnsi" w:hAnsiTheme="minorHAnsi"/>
          </w:rPr>
          <w:fldChar w:fldCharType="begin"/>
        </w:r>
        <w:r w:rsidRPr="005A22EA">
          <w:rPr>
            <w:rFonts w:asciiTheme="minorHAnsi" w:hAnsiTheme="minorHAnsi"/>
          </w:rPr>
          <w:instrText xml:space="preserve"> PAGE   \* MERGEFORMAT </w:instrText>
        </w:r>
        <w:r w:rsidRPr="005A22EA">
          <w:rPr>
            <w:rFonts w:asciiTheme="minorHAnsi" w:hAnsiTheme="minorHAnsi"/>
          </w:rPr>
          <w:fldChar w:fldCharType="separate"/>
        </w:r>
        <w:r w:rsidR="007B73D1">
          <w:rPr>
            <w:rFonts w:asciiTheme="minorHAnsi" w:hAnsiTheme="minorHAnsi"/>
            <w:noProof/>
          </w:rPr>
          <w:t>4</w:t>
        </w:r>
        <w:r w:rsidRPr="005A22EA">
          <w:rPr>
            <w:rFonts w:asciiTheme="minorHAnsi" w:hAnsiTheme="minorHAnsi"/>
            <w:noProof/>
          </w:rPr>
          <w:fldChar w:fldCharType="end"/>
        </w:r>
      </w:p>
    </w:sdtContent>
  </w:sdt>
  <w:p w:rsidR="005A22EA" w:rsidRDefault="005A22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EA" w:rsidRDefault="005A22EA" w:rsidP="005A22EA">
      <w:pPr>
        <w:spacing w:before="0" w:after="0"/>
      </w:pPr>
      <w:r>
        <w:separator/>
      </w:r>
    </w:p>
  </w:footnote>
  <w:footnote w:type="continuationSeparator" w:id="0">
    <w:p w:rsidR="005A22EA" w:rsidRDefault="005A22EA" w:rsidP="005A22E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7DF"/>
    <w:multiLevelType w:val="hybridMultilevel"/>
    <w:tmpl w:val="6040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B24E6"/>
    <w:multiLevelType w:val="hybridMultilevel"/>
    <w:tmpl w:val="9F84F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A7669"/>
    <w:multiLevelType w:val="hybridMultilevel"/>
    <w:tmpl w:val="C7A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B25EF"/>
    <w:multiLevelType w:val="hybridMultilevel"/>
    <w:tmpl w:val="12443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146AF"/>
    <w:multiLevelType w:val="hybridMultilevel"/>
    <w:tmpl w:val="75EC699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D2C36"/>
    <w:multiLevelType w:val="hybridMultilevel"/>
    <w:tmpl w:val="8904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D1BCB"/>
    <w:multiLevelType w:val="hybridMultilevel"/>
    <w:tmpl w:val="DBC4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71324"/>
    <w:multiLevelType w:val="hybridMultilevel"/>
    <w:tmpl w:val="650C0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3E3481"/>
    <w:multiLevelType w:val="hybridMultilevel"/>
    <w:tmpl w:val="DA24344E"/>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9" w15:restartNumberingAfterBreak="0">
    <w:nsid w:val="5C10214E"/>
    <w:multiLevelType w:val="hybridMultilevel"/>
    <w:tmpl w:val="B164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2376"/>
    <w:multiLevelType w:val="hybridMultilevel"/>
    <w:tmpl w:val="49F0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EF2436"/>
    <w:multiLevelType w:val="hybridMultilevel"/>
    <w:tmpl w:val="EB1C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A03A17"/>
    <w:multiLevelType w:val="hybridMultilevel"/>
    <w:tmpl w:val="36C80190"/>
    <w:lvl w:ilvl="0" w:tplc="2AB0F7A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794C8C"/>
    <w:multiLevelType w:val="hybridMultilevel"/>
    <w:tmpl w:val="A230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2D53E2"/>
    <w:multiLevelType w:val="hybridMultilevel"/>
    <w:tmpl w:val="8C8C5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7"/>
  </w:num>
  <w:num w:numId="6">
    <w:abstractNumId w:val="4"/>
  </w:num>
  <w:num w:numId="7">
    <w:abstractNumId w:val="9"/>
  </w:num>
  <w:num w:numId="8">
    <w:abstractNumId w:val="14"/>
  </w:num>
  <w:num w:numId="9">
    <w:abstractNumId w:val="3"/>
  </w:num>
  <w:num w:numId="10">
    <w:abstractNumId w:val="10"/>
  </w:num>
  <w:num w:numId="11">
    <w:abstractNumId w:val="13"/>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D4"/>
    <w:rsid w:val="0000064E"/>
    <w:rsid w:val="000064FA"/>
    <w:rsid w:val="00016384"/>
    <w:rsid w:val="0003010D"/>
    <w:rsid w:val="00052A36"/>
    <w:rsid w:val="000804EF"/>
    <w:rsid w:val="000959E4"/>
    <w:rsid w:val="0009616E"/>
    <w:rsid w:val="000A2B00"/>
    <w:rsid w:val="000A5FC4"/>
    <w:rsid w:val="000B6CC9"/>
    <w:rsid w:val="000C4FC6"/>
    <w:rsid w:val="000D1E79"/>
    <w:rsid w:val="000E0E5E"/>
    <w:rsid w:val="000F07B5"/>
    <w:rsid w:val="00122362"/>
    <w:rsid w:val="00145FA2"/>
    <w:rsid w:val="00152982"/>
    <w:rsid w:val="00154653"/>
    <w:rsid w:val="001549C9"/>
    <w:rsid w:val="00172E2A"/>
    <w:rsid w:val="00185CEE"/>
    <w:rsid w:val="001C7651"/>
    <w:rsid w:val="001D058A"/>
    <w:rsid w:val="00206111"/>
    <w:rsid w:val="00211B26"/>
    <w:rsid w:val="0024465B"/>
    <w:rsid w:val="002556CB"/>
    <w:rsid w:val="002718A4"/>
    <w:rsid w:val="002B00B6"/>
    <w:rsid w:val="002C5DFE"/>
    <w:rsid w:val="002F2370"/>
    <w:rsid w:val="002F6C59"/>
    <w:rsid w:val="00340E97"/>
    <w:rsid w:val="00342997"/>
    <w:rsid w:val="003508D0"/>
    <w:rsid w:val="0036145E"/>
    <w:rsid w:val="0037294B"/>
    <w:rsid w:val="003807C5"/>
    <w:rsid w:val="00380F56"/>
    <w:rsid w:val="00391438"/>
    <w:rsid w:val="003D0597"/>
    <w:rsid w:val="003D3CC7"/>
    <w:rsid w:val="00426EBA"/>
    <w:rsid w:val="00461A3B"/>
    <w:rsid w:val="0046345D"/>
    <w:rsid w:val="0047069C"/>
    <w:rsid w:val="004B0820"/>
    <w:rsid w:val="004B2DAA"/>
    <w:rsid w:val="004B3AFD"/>
    <w:rsid w:val="004D3EC4"/>
    <w:rsid w:val="00513370"/>
    <w:rsid w:val="005A22EA"/>
    <w:rsid w:val="005C3790"/>
    <w:rsid w:val="00601DAB"/>
    <w:rsid w:val="00613A14"/>
    <w:rsid w:val="0063624E"/>
    <w:rsid w:val="0066301D"/>
    <w:rsid w:val="006746FC"/>
    <w:rsid w:val="006A0AA8"/>
    <w:rsid w:val="006C1BF3"/>
    <w:rsid w:val="006C5BE6"/>
    <w:rsid w:val="006F6FAD"/>
    <w:rsid w:val="0070254F"/>
    <w:rsid w:val="007151D4"/>
    <w:rsid w:val="007161A0"/>
    <w:rsid w:val="0072795A"/>
    <w:rsid w:val="00743E2B"/>
    <w:rsid w:val="0075258F"/>
    <w:rsid w:val="0075580E"/>
    <w:rsid w:val="00763D13"/>
    <w:rsid w:val="0078263A"/>
    <w:rsid w:val="00784973"/>
    <w:rsid w:val="007B0871"/>
    <w:rsid w:val="007B73D1"/>
    <w:rsid w:val="00820EE0"/>
    <w:rsid w:val="0083167F"/>
    <w:rsid w:val="00844A10"/>
    <w:rsid w:val="00864016"/>
    <w:rsid w:val="0088516E"/>
    <w:rsid w:val="00897440"/>
    <w:rsid w:val="00897F82"/>
    <w:rsid w:val="008A7659"/>
    <w:rsid w:val="008B002A"/>
    <w:rsid w:val="008E0A70"/>
    <w:rsid w:val="008E12AE"/>
    <w:rsid w:val="008E3F9B"/>
    <w:rsid w:val="008F152E"/>
    <w:rsid w:val="009035C9"/>
    <w:rsid w:val="009047C4"/>
    <w:rsid w:val="00905185"/>
    <w:rsid w:val="00906CAB"/>
    <w:rsid w:val="0097436D"/>
    <w:rsid w:val="009744ED"/>
    <w:rsid w:val="009B121E"/>
    <w:rsid w:val="009B3577"/>
    <w:rsid w:val="009B5C52"/>
    <w:rsid w:val="009D0EF2"/>
    <w:rsid w:val="009D748A"/>
    <w:rsid w:val="009E4B85"/>
    <w:rsid w:val="009E5200"/>
    <w:rsid w:val="00A104CF"/>
    <w:rsid w:val="00A140C1"/>
    <w:rsid w:val="00A27F9E"/>
    <w:rsid w:val="00A61D76"/>
    <w:rsid w:val="00A621A0"/>
    <w:rsid w:val="00A81FB6"/>
    <w:rsid w:val="00A95DD2"/>
    <w:rsid w:val="00AB627A"/>
    <w:rsid w:val="00B22D4A"/>
    <w:rsid w:val="00B32356"/>
    <w:rsid w:val="00B41404"/>
    <w:rsid w:val="00B51178"/>
    <w:rsid w:val="00B76DD4"/>
    <w:rsid w:val="00B834EE"/>
    <w:rsid w:val="00BA09E8"/>
    <w:rsid w:val="00BA0F35"/>
    <w:rsid w:val="00BB7F11"/>
    <w:rsid w:val="00C054F5"/>
    <w:rsid w:val="00C20758"/>
    <w:rsid w:val="00C34DF2"/>
    <w:rsid w:val="00CD7330"/>
    <w:rsid w:val="00CD7982"/>
    <w:rsid w:val="00CE2B6B"/>
    <w:rsid w:val="00CE78BA"/>
    <w:rsid w:val="00D20D65"/>
    <w:rsid w:val="00D2539E"/>
    <w:rsid w:val="00D37E55"/>
    <w:rsid w:val="00D56BE2"/>
    <w:rsid w:val="00D94C84"/>
    <w:rsid w:val="00DB5670"/>
    <w:rsid w:val="00DC2369"/>
    <w:rsid w:val="00E25271"/>
    <w:rsid w:val="00EC2EB4"/>
    <w:rsid w:val="00ED3453"/>
    <w:rsid w:val="00EE260E"/>
    <w:rsid w:val="00EE5FAA"/>
    <w:rsid w:val="00EF52A6"/>
    <w:rsid w:val="00F0749B"/>
    <w:rsid w:val="00F826F6"/>
    <w:rsid w:val="00F82A56"/>
    <w:rsid w:val="00F85056"/>
    <w:rsid w:val="00F9695F"/>
    <w:rsid w:val="00FB38E1"/>
    <w:rsid w:val="00FC1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DE87B3"/>
  <w15:docId w15:val="{7DA38D4F-AEAF-4B83-9D55-F497D7CD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D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DD4"/>
    <w:rPr>
      <w:rFonts w:ascii="Arial" w:hAnsi="Arial"/>
      <w:i/>
      <w:dstrike w:val="0"/>
      <w:color w:val="808080"/>
      <w:sz w:val="20"/>
      <w:szCs w:val="20"/>
      <w:u w:val="none"/>
      <w:effect w:val="none"/>
    </w:rPr>
  </w:style>
  <w:style w:type="character" w:styleId="Strong">
    <w:name w:val="Strong"/>
    <w:uiPriority w:val="22"/>
    <w:qFormat/>
    <w:rsid w:val="00B76DD4"/>
    <w:rPr>
      <w:b/>
      <w:bCs/>
    </w:rPr>
  </w:style>
  <w:style w:type="paragraph" w:styleId="Header">
    <w:name w:val="header"/>
    <w:basedOn w:val="Normal"/>
    <w:link w:val="HeaderChar"/>
    <w:uiPriority w:val="99"/>
    <w:unhideWhenUsed/>
    <w:rsid w:val="005A22EA"/>
    <w:pPr>
      <w:tabs>
        <w:tab w:val="center" w:pos="4513"/>
        <w:tab w:val="right" w:pos="9026"/>
      </w:tabs>
    </w:pPr>
  </w:style>
  <w:style w:type="character" w:customStyle="1" w:styleId="HeaderChar">
    <w:name w:val="Header Char"/>
    <w:basedOn w:val="DefaultParagraphFont"/>
    <w:link w:val="Header"/>
    <w:uiPriority w:val="99"/>
    <w:rsid w:val="005A22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2EA"/>
    <w:pPr>
      <w:tabs>
        <w:tab w:val="center" w:pos="4513"/>
        <w:tab w:val="right" w:pos="9026"/>
      </w:tabs>
    </w:pPr>
  </w:style>
  <w:style w:type="character" w:customStyle="1" w:styleId="FooterChar">
    <w:name w:val="Footer Char"/>
    <w:basedOn w:val="DefaultParagraphFont"/>
    <w:link w:val="Footer"/>
    <w:uiPriority w:val="99"/>
    <w:rsid w:val="005A22EA"/>
    <w:rPr>
      <w:rFonts w:ascii="Times New Roman" w:eastAsia="Times New Roman" w:hAnsi="Times New Roman" w:cs="Times New Roman"/>
      <w:sz w:val="24"/>
      <w:szCs w:val="24"/>
    </w:rPr>
  </w:style>
  <w:style w:type="paragraph" w:styleId="ListParagraph">
    <w:name w:val="List Paragraph"/>
    <w:basedOn w:val="Normal"/>
    <w:uiPriority w:val="34"/>
    <w:qFormat/>
    <w:rsid w:val="006A0AA8"/>
    <w:pPr>
      <w:ind w:left="720"/>
      <w:contextualSpacing/>
    </w:pPr>
  </w:style>
  <w:style w:type="paragraph" w:styleId="NormalWeb">
    <w:name w:val="Normal (Web)"/>
    <w:basedOn w:val="Normal"/>
    <w:uiPriority w:val="99"/>
    <w:unhideWhenUsed/>
    <w:rsid w:val="008E0A70"/>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0A5FC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0518">
      <w:bodyDiv w:val="1"/>
      <w:marLeft w:val="0"/>
      <w:marRight w:val="0"/>
      <w:marTop w:val="0"/>
      <w:marBottom w:val="0"/>
      <w:divBdr>
        <w:top w:val="none" w:sz="0" w:space="0" w:color="auto"/>
        <w:left w:val="none" w:sz="0" w:space="0" w:color="auto"/>
        <w:bottom w:val="none" w:sz="0" w:space="0" w:color="auto"/>
        <w:right w:val="none" w:sz="0" w:space="0" w:color="auto"/>
      </w:divBdr>
    </w:div>
    <w:div w:id="429787262">
      <w:bodyDiv w:val="1"/>
      <w:marLeft w:val="0"/>
      <w:marRight w:val="0"/>
      <w:marTop w:val="0"/>
      <w:marBottom w:val="0"/>
      <w:divBdr>
        <w:top w:val="none" w:sz="0" w:space="0" w:color="auto"/>
        <w:left w:val="none" w:sz="0" w:space="0" w:color="auto"/>
        <w:bottom w:val="none" w:sz="0" w:space="0" w:color="auto"/>
        <w:right w:val="none" w:sz="0" w:space="0" w:color="auto"/>
      </w:divBdr>
    </w:div>
    <w:div w:id="20075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rburypark.sa.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burypark.sa.edu.au/booking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burypark.sa.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DL.1426.info@schools.sa.edu.au" TargetMode="External"/><Relationship Id="rId10" Type="http://schemas.openxmlformats.org/officeDocument/2006/relationships/hyperlink" Target="https://arburypark.sa.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burypark.sa.edu.au/curriculum/" TargetMode="External"/><Relationship Id="rId14" Type="http://schemas.openxmlformats.org/officeDocument/2006/relationships/hyperlink" Target="http://www.shellcove-p.schools.nsw.edu.au/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Petherick</dc:creator>
  <cp:lastModifiedBy>Louise Petherick</cp:lastModifiedBy>
  <cp:revision>10</cp:revision>
  <cp:lastPrinted>2020-08-19T13:56:00Z</cp:lastPrinted>
  <dcterms:created xsi:type="dcterms:W3CDTF">2020-08-17T08:38:00Z</dcterms:created>
  <dcterms:modified xsi:type="dcterms:W3CDTF">2020-10-14T03:19:00Z</dcterms:modified>
</cp:coreProperties>
</file>